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52" w:rsidRPr="009B24AB" w:rsidRDefault="00734252" w:rsidP="00734252">
      <w:pPr>
        <w:spacing w:line="570" w:lineRule="exact"/>
        <w:rPr>
          <w:rFonts w:ascii="黑体" w:eastAsia="黑体" w:hint="eastAsia"/>
        </w:rPr>
      </w:pPr>
      <w:r w:rsidRPr="009B24AB">
        <w:rPr>
          <w:rFonts w:ascii="黑体" w:eastAsia="黑体" w:hint="eastAsia"/>
        </w:rPr>
        <w:t>附件3</w:t>
      </w:r>
    </w:p>
    <w:p w:rsidR="00734252" w:rsidRPr="009B24AB" w:rsidRDefault="00734252" w:rsidP="00734252">
      <w:pPr>
        <w:spacing w:line="570" w:lineRule="exact"/>
        <w:rPr>
          <w:rFonts w:hint="eastAsia"/>
        </w:rPr>
      </w:pPr>
    </w:p>
    <w:p w:rsidR="00734252" w:rsidRPr="009B24AB" w:rsidRDefault="00734252" w:rsidP="00734252">
      <w:pPr>
        <w:spacing w:line="570" w:lineRule="exact"/>
        <w:jc w:val="center"/>
        <w:rPr>
          <w:rFonts w:eastAsia="华文中宋"/>
          <w:spacing w:val="-10"/>
          <w:sz w:val="44"/>
          <w:szCs w:val="44"/>
        </w:rPr>
      </w:pPr>
      <w:r w:rsidRPr="009B24AB">
        <w:rPr>
          <w:rFonts w:eastAsia="华文中宋"/>
          <w:spacing w:val="-10"/>
          <w:sz w:val="44"/>
          <w:szCs w:val="44"/>
        </w:rPr>
        <w:t>2019</w:t>
      </w:r>
      <w:r w:rsidRPr="009B24AB">
        <w:rPr>
          <w:rFonts w:eastAsia="华文中宋" w:hAnsi="华文中宋"/>
          <w:spacing w:val="-10"/>
          <w:sz w:val="44"/>
          <w:szCs w:val="44"/>
        </w:rPr>
        <w:t>年上海市民益智</w:t>
      </w:r>
      <w:proofErr w:type="gramStart"/>
      <w:r w:rsidRPr="009B24AB">
        <w:rPr>
          <w:rFonts w:eastAsia="华文中宋" w:hAnsi="华文中宋"/>
          <w:spacing w:val="-10"/>
          <w:sz w:val="44"/>
          <w:szCs w:val="44"/>
        </w:rPr>
        <w:t>健身苑点建设</w:t>
      </w:r>
      <w:proofErr w:type="gramEnd"/>
      <w:r w:rsidRPr="009B24AB">
        <w:rPr>
          <w:rFonts w:eastAsia="华文中宋" w:hAnsi="华文中宋"/>
          <w:spacing w:val="-10"/>
          <w:sz w:val="44"/>
          <w:szCs w:val="44"/>
        </w:rPr>
        <w:t>导则</w:t>
      </w:r>
    </w:p>
    <w:p w:rsidR="00734252" w:rsidRPr="009B24AB" w:rsidRDefault="00734252" w:rsidP="00734252">
      <w:pPr>
        <w:spacing w:line="570" w:lineRule="exact"/>
      </w:pPr>
    </w:p>
    <w:p w:rsidR="00734252" w:rsidRPr="009B24AB" w:rsidRDefault="00734252" w:rsidP="00734252">
      <w:pPr>
        <w:spacing w:line="570" w:lineRule="exact"/>
        <w:ind w:firstLineChars="200" w:firstLine="600"/>
        <w:rPr>
          <w:rFonts w:ascii="黑体" w:eastAsia="黑体" w:hint="eastAsia"/>
        </w:rPr>
      </w:pPr>
      <w:r>
        <w:rPr>
          <w:rFonts w:ascii="黑体" w:eastAsia="黑体" w:hAnsi="黑体" w:hint="eastAsia"/>
        </w:rPr>
        <w:t>一、定义与功能</w:t>
      </w:r>
    </w:p>
    <w:p w:rsidR="00734252" w:rsidRPr="009B24AB" w:rsidRDefault="00734252" w:rsidP="00734252">
      <w:pPr>
        <w:spacing w:line="570" w:lineRule="exact"/>
        <w:ind w:firstLineChars="200" w:firstLine="600"/>
      </w:pPr>
      <w:r w:rsidRPr="009B24AB">
        <w:rPr>
          <w:rFonts w:hint="eastAsia"/>
        </w:rPr>
        <w:t>市民益智</w:t>
      </w:r>
      <w:proofErr w:type="gramStart"/>
      <w:r w:rsidRPr="009B24AB">
        <w:rPr>
          <w:rFonts w:hint="eastAsia"/>
        </w:rPr>
        <w:t>健身苑点是</w:t>
      </w:r>
      <w:proofErr w:type="gramEnd"/>
      <w:r w:rsidRPr="009B24AB">
        <w:rPr>
          <w:rFonts w:hint="eastAsia"/>
        </w:rPr>
        <w:t>指在公园、绿地、居住小区等公共空间固定安装的，以健身、益智为主要功能的室外</w:t>
      </w:r>
      <w:r w:rsidRPr="009B24AB">
        <w:t>公共体育设施。</w:t>
      </w:r>
    </w:p>
    <w:p w:rsidR="00734252" w:rsidRPr="009B24AB" w:rsidRDefault="00734252" w:rsidP="00734252">
      <w:pPr>
        <w:spacing w:line="570" w:lineRule="exact"/>
        <w:ind w:firstLineChars="200" w:firstLine="600"/>
        <w:rPr>
          <w:rFonts w:ascii="黑体" w:eastAsia="黑体" w:hint="eastAsia"/>
        </w:rPr>
      </w:pPr>
      <w:r w:rsidRPr="009B24AB">
        <w:rPr>
          <w:rFonts w:ascii="黑体" w:eastAsia="黑体" w:hAnsi="黑体" w:hint="eastAsia"/>
        </w:rPr>
        <w:t>二、选址</w:t>
      </w:r>
    </w:p>
    <w:p w:rsidR="00734252" w:rsidRPr="009B24AB" w:rsidRDefault="00734252" w:rsidP="00734252">
      <w:pPr>
        <w:spacing w:line="570" w:lineRule="exact"/>
        <w:ind w:firstLineChars="200" w:firstLine="600"/>
      </w:pPr>
      <w:r w:rsidRPr="009B24AB">
        <w:rPr>
          <w:rFonts w:hint="eastAsia"/>
        </w:rPr>
        <w:t>坚持便捷、实用、安全以及不对居民正常生活产生干扰的原则。</w:t>
      </w:r>
    </w:p>
    <w:p w:rsidR="00734252" w:rsidRPr="009B24AB" w:rsidRDefault="00734252" w:rsidP="00734252">
      <w:pPr>
        <w:spacing w:line="570" w:lineRule="exact"/>
        <w:ind w:firstLineChars="200" w:firstLine="600"/>
        <w:rPr>
          <w:rFonts w:ascii="黑体" w:eastAsia="黑体" w:hint="eastAsia"/>
        </w:rPr>
      </w:pPr>
      <w:r w:rsidRPr="009B24AB">
        <w:rPr>
          <w:rFonts w:ascii="黑体" w:eastAsia="黑体" w:hAnsi="黑体" w:hint="eastAsia"/>
        </w:rPr>
        <w:t>三、设计要求</w:t>
      </w:r>
    </w:p>
    <w:p w:rsidR="00734252" w:rsidRPr="009B24AB" w:rsidRDefault="00734252" w:rsidP="00734252">
      <w:pPr>
        <w:spacing w:line="570" w:lineRule="exact"/>
        <w:ind w:firstLineChars="200" w:firstLine="600"/>
        <w:rPr>
          <w:b/>
        </w:rPr>
      </w:pPr>
      <w:r w:rsidRPr="009B24AB">
        <w:rPr>
          <w:rFonts w:hint="eastAsia"/>
          <w:b/>
        </w:rPr>
        <w:t>（一）功能与器材配置</w:t>
      </w:r>
    </w:p>
    <w:p w:rsidR="00734252" w:rsidRPr="009B24AB" w:rsidRDefault="00734252" w:rsidP="00734252">
      <w:pPr>
        <w:spacing w:line="570" w:lineRule="exact"/>
        <w:ind w:firstLineChars="200" w:firstLine="600"/>
      </w:pPr>
      <w:r w:rsidRPr="009B24AB">
        <w:rPr>
          <w:rFonts w:hint="eastAsia"/>
        </w:rPr>
        <w:t>设施配置应符合《室外健身器材的安全</w:t>
      </w:r>
      <w:r>
        <w:rPr>
          <w:rFonts w:hint="eastAsia"/>
        </w:rPr>
        <w:t xml:space="preserve"> </w:t>
      </w:r>
      <w:r w:rsidRPr="009B24AB">
        <w:rPr>
          <w:rFonts w:hint="eastAsia"/>
        </w:rPr>
        <w:t>通用要求》（</w:t>
      </w:r>
      <w:r w:rsidRPr="009B24AB">
        <w:rPr>
          <w:rFonts w:hint="eastAsia"/>
        </w:rPr>
        <w:t>GB19272</w:t>
      </w:r>
      <w:r w:rsidRPr="00B47C60">
        <w:rPr>
          <w:rFonts w:ascii="宋体" w:eastAsia="宋体" w:hAnsi="宋体" w:hint="eastAsia"/>
        </w:rPr>
        <w:t>-</w:t>
      </w:r>
      <w:r w:rsidRPr="009B24AB">
        <w:rPr>
          <w:rFonts w:hint="eastAsia"/>
        </w:rPr>
        <w:t>2011</w:t>
      </w:r>
      <w:r w:rsidRPr="009B24AB">
        <w:rPr>
          <w:rFonts w:hint="eastAsia"/>
        </w:rPr>
        <w:t>）、《室外健身器材配建管理办法》等相关标准的要求。</w:t>
      </w:r>
    </w:p>
    <w:p w:rsidR="00734252" w:rsidRPr="00B47C60" w:rsidRDefault="00734252" w:rsidP="00734252">
      <w:pPr>
        <w:spacing w:afterLines="25" w:line="570" w:lineRule="exact"/>
        <w:jc w:val="center"/>
        <w:rPr>
          <w:rFonts w:ascii="宋体" w:eastAsia="宋体" w:hAnsi="宋体"/>
          <w:b/>
          <w:sz w:val="32"/>
          <w:szCs w:val="32"/>
        </w:rPr>
      </w:pPr>
      <w:r w:rsidRPr="00B47C60">
        <w:rPr>
          <w:rFonts w:ascii="宋体" w:eastAsia="宋体" w:hAnsi="宋体" w:hint="eastAsia"/>
          <w:b/>
          <w:sz w:val="32"/>
          <w:szCs w:val="32"/>
        </w:rPr>
        <w:t>表1  按主要功能配置表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5670"/>
      </w:tblGrid>
      <w:tr w:rsidR="00734252" w:rsidRPr="00B47C60" w:rsidTr="00016D34">
        <w:tc>
          <w:tcPr>
            <w:tcW w:w="959" w:type="dxa"/>
            <w:vAlign w:val="center"/>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序号</w:t>
            </w:r>
          </w:p>
        </w:tc>
        <w:tc>
          <w:tcPr>
            <w:tcW w:w="2126" w:type="dxa"/>
            <w:vAlign w:val="center"/>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功</w:t>
            </w:r>
            <w:r>
              <w:rPr>
                <w:rFonts w:ascii="宋体" w:eastAsia="宋体" w:hAnsi="宋体" w:hint="eastAsia"/>
                <w:b/>
              </w:rPr>
              <w:t xml:space="preserve">  </w:t>
            </w:r>
            <w:r w:rsidRPr="00B47C60">
              <w:rPr>
                <w:rFonts w:ascii="宋体" w:eastAsia="宋体" w:hAnsi="宋体"/>
                <w:b/>
              </w:rPr>
              <w:t>能</w:t>
            </w:r>
          </w:p>
        </w:tc>
        <w:tc>
          <w:tcPr>
            <w:tcW w:w="5670" w:type="dxa"/>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设施名称与说明</w:t>
            </w:r>
          </w:p>
        </w:tc>
      </w:tr>
      <w:tr w:rsidR="00734252" w:rsidRPr="009B24AB" w:rsidTr="00016D34">
        <w:tc>
          <w:tcPr>
            <w:tcW w:w="959" w:type="dxa"/>
            <w:vAlign w:val="center"/>
          </w:tcPr>
          <w:p w:rsidR="00734252" w:rsidRPr="009B24AB" w:rsidRDefault="00734252" w:rsidP="00016D34">
            <w:pPr>
              <w:spacing w:line="440" w:lineRule="exact"/>
              <w:jc w:val="center"/>
            </w:pPr>
            <w:r w:rsidRPr="009B24AB">
              <w:rPr>
                <w:rFonts w:hint="eastAsia"/>
              </w:rPr>
              <w:t>1</w:t>
            </w:r>
          </w:p>
        </w:tc>
        <w:tc>
          <w:tcPr>
            <w:tcW w:w="2126" w:type="dxa"/>
            <w:vAlign w:val="center"/>
          </w:tcPr>
          <w:p w:rsidR="00734252" w:rsidRPr="009B24AB" w:rsidRDefault="00734252" w:rsidP="00016D34">
            <w:pPr>
              <w:spacing w:line="440" w:lineRule="exact"/>
              <w:jc w:val="center"/>
            </w:pPr>
            <w:r w:rsidRPr="009B24AB">
              <w:t>上肢锻炼</w:t>
            </w:r>
          </w:p>
        </w:tc>
        <w:tc>
          <w:tcPr>
            <w:tcW w:w="5670" w:type="dxa"/>
          </w:tcPr>
          <w:p w:rsidR="00734252" w:rsidRPr="009B24AB" w:rsidRDefault="00734252" w:rsidP="00016D34">
            <w:pPr>
              <w:spacing w:line="440" w:lineRule="exact"/>
            </w:pPr>
            <w:r w:rsidRPr="009B24AB">
              <w:t>单杠</w:t>
            </w:r>
            <w:r w:rsidRPr="009B24AB">
              <w:rPr>
                <w:rFonts w:hint="eastAsia"/>
              </w:rPr>
              <w:t>、</w:t>
            </w:r>
            <w:r w:rsidRPr="009B24AB">
              <w:t>双杠</w:t>
            </w:r>
            <w:r w:rsidRPr="009B24AB">
              <w:rPr>
                <w:rFonts w:hint="eastAsia"/>
              </w:rPr>
              <w:t>、</w:t>
            </w:r>
            <w:r w:rsidRPr="009B24AB">
              <w:t>鞍马训练器</w:t>
            </w:r>
            <w:r w:rsidRPr="009B24AB">
              <w:rPr>
                <w:rFonts w:hint="eastAsia"/>
              </w:rPr>
              <w:t>、</w:t>
            </w:r>
            <w:r w:rsidRPr="009B24AB">
              <w:t>天梯</w:t>
            </w:r>
            <w:r w:rsidRPr="009B24AB">
              <w:rPr>
                <w:rFonts w:hint="eastAsia"/>
              </w:rPr>
              <w:t>、</w:t>
            </w:r>
            <w:r w:rsidRPr="009B24AB">
              <w:t>臂力训练器</w:t>
            </w:r>
            <w:r w:rsidRPr="009B24AB">
              <w:rPr>
                <w:rFonts w:hint="eastAsia"/>
              </w:rPr>
              <w:t>、</w:t>
            </w:r>
            <w:r w:rsidRPr="009B24AB">
              <w:t>上肢牵引器</w:t>
            </w:r>
            <w:r w:rsidRPr="009B24AB">
              <w:rPr>
                <w:rFonts w:hint="eastAsia"/>
              </w:rPr>
              <w:t>、</w:t>
            </w:r>
            <w:r w:rsidRPr="009B24AB">
              <w:t>划船器</w:t>
            </w:r>
            <w:r w:rsidRPr="009B24AB">
              <w:rPr>
                <w:rFonts w:hint="eastAsia"/>
              </w:rPr>
              <w:t>、</w:t>
            </w:r>
            <w:r w:rsidRPr="009B24AB">
              <w:t>多功能推揉器</w:t>
            </w:r>
            <w:r w:rsidRPr="009B24AB">
              <w:rPr>
                <w:rFonts w:hint="eastAsia"/>
              </w:rPr>
              <w:t>、</w:t>
            </w:r>
            <w:r w:rsidRPr="009B24AB">
              <w:t>大转轮</w:t>
            </w:r>
            <w:r w:rsidRPr="009B24AB">
              <w:rPr>
                <w:rFonts w:hint="eastAsia"/>
              </w:rPr>
              <w:t>、</w:t>
            </w:r>
            <w:r w:rsidRPr="009B24AB">
              <w:t>肋木架</w:t>
            </w:r>
            <w:r w:rsidRPr="009B24AB">
              <w:rPr>
                <w:rFonts w:hint="eastAsia"/>
              </w:rPr>
              <w:t>、</w:t>
            </w:r>
            <w:r w:rsidRPr="009B24AB">
              <w:t>伸展器</w:t>
            </w:r>
            <w:r w:rsidRPr="009B24AB">
              <w:rPr>
                <w:rFonts w:hint="eastAsia"/>
              </w:rPr>
              <w:t>、</w:t>
            </w:r>
            <w:r w:rsidRPr="009B24AB">
              <w:t>太极</w:t>
            </w:r>
            <w:proofErr w:type="gramStart"/>
            <w:r w:rsidRPr="009B24AB">
              <w:t>推揉器等</w:t>
            </w:r>
            <w:proofErr w:type="gramEnd"/>
          </w:p>
        </w:tc>
      </w:tr>
      <w:tr w:rsidR="00734252" w:rsidRPr="009B24AB" w:rsidTr="00016D34">
        <w:tc>
          <w:tcPr>
            <w:tcW w:w="959" w:type="dxa"/>
            <w:vAlign w:val="center"/>
          </w:tcPr>
          <w:p w:rsidR="00734252" w:rsidRPr="009B24AB" w:rsidRDefault="00734252" w:rsidP="00016D34">
            <w:pPr>
              <w:spacing w:line="440" w:lineRule="exact"/>
              <w:jc w:val="center"/>
            </w:pPr>
            <w:r w:rsidRPr="009B24AB">
              <w:rPr>
                <w:rFonts w:hint="eastAsia"/>
              </w:rPr>
              <w:t>2</w:t>
            </w:r>
          </w:p>
        </w:tc>
        <w:tc>
          <w:tcPr>
            <w:tcW w:w="2126" w:type="dxa"/>
            <w:vAlign w:val="center"/>
          </w:tcPr>
          <w:p w:rsidR="00734252" w:rsidRPr="009B24AB" w:rsidRDefault="00734252" w:rsidP="00016D34">
            <w:pPr>
              <w:spacing w:line="440" w:lineRule="exact"/>
              <w:jc w:val="center"/>
            </w:pPr>
            <w:r w:rsidRPr="009B24AB">
              <w:t>下肢锻炼</w:t>
            </w:r>
          </w:p>
        </w:tc>
        <w:tc>
          <w:tcPr>
            <w:tcW w:w="5670" w:type="dxa"/>
          </w:tcPr>
          <w:p w:rsidR="00734252" w:rsidRPr="009B24AB" w:rsidRDefault="00734252" w:rsidP="00016D34">
            <w:pPr>
              <w:spacing w:line="440" w:lineRule="exact"/>
            </w:pPr>
            <w:r w:rsidRPr="009B24AB">
              <w:t>漫步机</w:t>
            </w:r>
            <w:r w:rsidRPr="009B24AB">
              <w:rPr>
                <w:rFonts w:hint="eastAsia"/>
              </w:rPr>
              <w:t>、</w:t>
            </w:r>
            <w:r w:rsidRPr="009B24AB">
              <w:t>摸高器</w:t>
            </w:r>
            <w:r w:rsidRPr="009B24AB">
              <w:rPr>
                <w:rFonts w:hint="eastAsia"/>
              </w:rPr>
              <w:t>、骑马机、跷跷板、腿部按摩器、压腿训练器、</w:t>
            </w:r>
            <w:proofErr w:type="gramStart"/>
            <w:r w:rsidRPr="009B24AB">
              <w:rPr>
                <w:rFonts w:hint="eastAsia"/>
              </w:rPr>
              <w:t>蹬力器</w:t>
            </w:r>
            <w:proofErr w:type="gramEnd"/>
            <w:r w:rsidRPr="009B24AB">
              <w:rPr>
                <w:rFonts w:hint="eastAsia"/>
              </w:rPr>
              <w:t>等</w:t>
            </w:r>
          </w:p>
        </w:tc>
      </w:tr>
      <w:tr w:rsidR="00734252" w:rsidRPr="00B47C60" w:rsidTr="00016D34">
        <w:tc>
          <w:tcPr>
            <w:tcW w:w="959" w:type="dxa"/>
            <w:vAlign w:val="center"/>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序号</w:t>
            </w:r>
          </w:p>
        </w:tc>
        <w:tc>
          <w:tcPr>
            <w:tcW w:w="2126" w:type="dxa"/>
            <w:vAlign w:val="center"/>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功</w:t>
            </w:r>
            <w:r>
              <w:rPr>
                <w:rFonts w:ascii="宋体" w:eastAsia="宋体" w:hAnsi="宋体" w:hint="eastAsia"/>
                <w:b/>
              </w:rPr>
              <w:t xml:space="preserve">  </w:t>
            </w:r>
            <w:r w:rsidRPr="00B47C60">
              <w:rPr>
                <w:rFonts w:ascii="宋体" w:eastAsia="宋体" w:hAnsi="宋体"/>
                <w:b/>
              </w:rPr>
              <w:t>能</w:t>
            </w:r>
          </w:p>
        </w:tc>
        <w:tc>
          <w:tcPr>
            <w:tcW w:w="5670" w:type="dxa"/>
          </w:tcPr>
          <w:p w:rsidR="00734252" w:rsidRPr="00B47C60" w:rsidRDefault="00734252" w:rsidP="00016D34">
            <w:pPr>
              <w:spacing w:line="570" w:lineRule="exact"/>
              <w:jc w:val="center"/>
              <w:rPr>
                <w:rFonts w:ascii="宋体" w:eastAsia="宋体" w:hAnsi="宋体"/>
                <w:b/>
              </w:rPr>
            </w:pPr>
            <w:r w:rsidRPr="00B47C60">
              <w:rPr>
                <w:rFonts w:ascii="宋体" w:eastAsia="宋体" w:hAnsi="宋体"/>
                <w:b/>
              </w:rPr>
              <w:t>设施名称与说明</w:t>
            </w:r>
          </w:p>
        </w:tc>
      </w:tr>
      <w:tr w:rsidR="00734252" w:rsidRPr="009B24AB" w:rsidTr="00016D34">
        <w:tc>
          <w:tcPr>
            <w:tcW w:w="959" w:type="dxa"/>
            <w:vAlign w:val="center"/>
          </w:tcPr>
          <w:p w:rsidR="00734252" w:rsidRPr="009B24AB" w:rsidRDefault="00734252" w:rsidP="00016D34">
            <w:pPr>
              <w:spacing w:line="440" w:lineRule="exact"/>
              <w:jc w:val="center"/>
            </w:pPr>
            <w:r w:rsidRPr="009B24AB">
              <w:rPr>
                <w:rFonts w:hint="eastAsia"/>
              </w:rPr>
              <w:t>3</w:t>
            </w:r>
          </w:p>
        </w:tc>
        <w:tc>
          <w:tcPr>
            <w:tcW w:w="2126" w:type="dxa"/>
            <w:vAlign w:val="center"/>
          </w:tcPr>
          <w:p w:rsidR="00734252" w:rsidRPr="009B24AB" w:rsidRDefault="00734252" w:rsidP="00016D34">
            <w:pPr>
              <w:spacing w:line="440" w:lineRule="exact"/>
              <w:jc w:val="center"/>
            </w:pPr>
            <w:r w:rsidRPr="009B24AB">
              <w:t>躯干锻炼</w:t>
            </w:r>
          </w:p>
        </w:tc>
        <w:tc>
          <w:tcPr>
            <w:tcW w:w="5670" w:type="dxa"/>
          </w:tcPr>
          <w:p w:rsidR="00734252" w:rsidRPr="009B24AB" w:rsidRDefault="00734252" w:rsidP="00016D34">
            <w:pPr>
              <w:spacing w:line="440" w:lineRule="exact"/>
            </w:pPr>
            <w:r w:rsidRPr="009B24AB">
              <w:t>仰卧起坐板</w:t>
            </w:r>
            <w:r w:rsidRPr="009B24AB">
              <w:rPr>
                <w:rFonts w:hint="eastAsia"/>
              </w:rPr>
              <w:t>、</w:t>
            </w:r>
            <w:r w:rsidRPr="009B24AB">
              <w:t>伸腰伸背器</w:t>
            </w:r>
            <w:r w:rsidRPr="009B24AB">
              <w:rPr>
                <w:rFonts w:hint="eastAsia"/>
              </w:rPr>
              <w:t>、</w:t>
            </w:r>
            <w:r w:rsidRPr="009B24AB">
              <w:t>扭腰器</w:t>
            </w:r>
            <w:r w:rsidRPr="009B24AB">
              <w:rPr>
                <w:rFonts w:hint="eastAsia"/>
              </w:rPr>
              <w:t>、</w:t>
            </w:r>
            <w:r w:rsidRPr="009B24AB">
              <w:t>背部屈伸凳</w:t>
            </w:r>
            <w:r w:rsidRPr="009B24AB">
              <w:rPr>
                <w:rFonts w:hint="eastAsia"/>
              </w:rPr>
              <w:t>、</w:t>
            </w:r>
            <w:r w:rsidRPr="009B24AB">
              <w:t>腰背按摩器</w:t>
            </w:r>
            <w:r w:rsidRPr="009B24AB">
              <w:rPr>
                <w:rFonts w:hint="eastAsia"/>
              </w:rPr>
              <w:t>、</w:t>
            </w:r>
            <w:r w:rsidRPr="009B24AB">
              <w:t>俯卧撑架</w:t>
            </w:r>
            <w:r w:rsidRPr="009B24AB">
              <w:rPr>
                <w:rFonts w:hint="eastAsia"/>
              </w:rPr>
              <w:t>、</w:t>
            </w:r>
            <w:r w:rsidRPr="009B24AB">
              <w:t>钟摆扭</w:t>
            </w:r>
            <w:r w:rsidRPr="009B24AB">
              <w:lastRenderedPageBreak/>
              <w:t>腰器等</w:t>
            </w:r>
          </w:p>
        </w:tc>
      </w:tr>
      <w:tr w:rsidR="00734252" w:rsidRPr="009B24AB" w:rsidTr="00016D34">
        <w:trPr>
          <w:trHeight w:val="567"/>
        </w:trPr>
        <w:tc>
          <w:tcPr>
            <w:tcW w:w="959" w:type="dxa"/>
            <w:vAlign w:val="center"/>
          </w:tcPr>
          <w:p w:rsidR="00734252" w:rsidRPr="009B24AB" w:rsidRDefault="00734252" w:rsidP="00016D34">
            <w:pPr>
              <w:spacing w:line="440" w:lineRule="exact"/>
              <w:jc w:val="center"/>
            </w:pPr>
            <w:r w:rsidRPr="009B24AB">
              <w:rPr>
                <w:rFonts w:hint="eastAsia"/>
              </w:rPr>
              <w:lastRenderedPageBreak/>
              <w:t>4</w:t>
            </w:r>
          </w:p>
        </w:tc>
        <w:tc>
          <w:tcPr>
            <w:tcW w:w="2126" w:type="dxa"/>
            <w:vAlign w:val="center"/>
          </w:tcPr>
          <w:p w:rsidR="00734252" w:rsidRPr="009B24AB" w:rsidRDefault="00734252" w:rsidP="00016D34">
            <w:pPr>
              <w:spacing w:line="440" w:lineRule="exact"/>
              <w:jc w:val="center"/>
            </w:pPr>
            <w:r w:rsidRPr="009B24AB">
              <w:t>心肺功能</w:t>
            </w:r>
          </w:p>
        </w:tc>
        <w:tc>
          <w:tcPr>
            <w:tcW w:w="5670" w:type="dxa"/>
            <w:vAlign w:val="center"/>
          </w:tcPr>
          <w:p w:rsidR="00734252" w:rsidRPr="009B24AB" w:rsidRDefault="00734252" w:rsidP="00016D34">
            <w:pPr>
              <w:spacing w:line="440" w:lineRule="exact"/>
            </w:pPr>
            <w:r w:rsidRPr="009B24AB">
              <w:t>椭圆机</w:t>
            </w:r>
            <w:r w:rsidRPr="009B24AB">
              <w:rPr>
                <w:rFonts w:hint="eastAsia"/>
              </w:rPr>
              <w:t>、</w:t>
            </w:r>
            <w:r w:rsidRPr="009B24AB">
              <w:t>健身车等</w:t>
            </w:r>
          </w:p>
        </w:tc>
      </w:tr>
      <w:tr w:rsidR="00734252" w:rsidRPr="009B24AB" w:rsidTr="00016D34">
        <w:trPr>
          <w:trHeight w:val="602"/>
        </w:trPr>
        <w:tc>
          <w:tcPr>
            <w:tcW w:w="959" w:type="dxa"/>
            <w:vAlign w:val="center"/>
          </w:tcPr>
          <w:p w:rsidR="00734252" w:rsidRPr="009B24AB" w:rsidRDefault="00734252" w:rsidP="00016D34">
            <w:pPr>
              <w:spacing w:line="440" w:lineRule="exact"/>
              <w:jc w:val="center"/>
            </w:pPr>
            <w:r w:rsidRPr="009B24AB">
              <w:rPr>
                <w:rFonts w:hint="eastAsia"/>
              </w:rPr>
              <w:t>5</w:t>
            </w:r>
          </w:p>
        </w:tc>
        <w:tc>
          <w:tcPr>
            <w:tcW w:w="2126" w:type="dxa"/>
            <w:vAlign w:val="center"/>
          </w:tcPr>
          <w:p w:rsidR="00734252" w:rsidRPr="009B24AB" w:rsidRDefault="00734252" w:rsidP="00016D34">
            <w:pPr>
              <w:spacing w:line="440" w:lineRule="exact"/>
              <w:jc w:val="center"/>
            </w:pPr>
            <w:r w:rsidRPr="009B24AB">
              <w:t>综合训练</w:t>
            </w:r>
          </w:p>
        </w:tc>
        <w:tc>
          <w:tcPr>
            <w:tcW w:w="5670" w:type="dxa"/>
            <w:vAlign w:val="center"/>
          </w:tcPr>
          <w:p w:rsidR="00734252" w:rsidRPr="009B24AB" w:rsidRDefault="00734252" w:rsidP="00016D34">
            <w:pPr>
              <w:spacing w:line="440" w:lineRule="exact"/>
            </w:pPr>
            <w:r w:rsidRPr="009B24AB">
              <w:t>组合训练器</w:t>
            </w:r>
            <w:r w:rsidRPr="009B24AB">
              <w:rPr>
                <w:rFonts w:hint="eastAsia"/>
              </w:rPr>
              <w:t>、</w:t>
            </w:r>
            <w:r w:rsidRPr="009B24AB">
              <w:t>秋千</w:t>
            </w:r>
            <w:r w:rsidRPr="009B24AB">
              <w:rPr>
                <w:rFonts w:hint="eastAsia"/>
              </w:rPr>
              <w:t>、</w:t>
            </w:r>
            <w:r w:rsidRPr="009B24AB">
              <w:t>爬杆等</w:t>
            </w:r>
          </w:p>
        </w:tc>
      </w:tr>
      <w:tr w:rsidR="00734252" w:rsidRPr="009B24AB" w:rsidTr="00016D34">
        <w:trPr>
          <w:trHeight w:val="574"/>
        </w:trPr>
        <w:tc>
          <w:tcPr>
            <w:tcW w:w="959" w:type="dxa"/>
            <w:vAlign w:val="center"/>
          </w:tcPr>
          <w:p w:rsidR="00734252" w:rsidRPr="009B24AB" w:rsidRDefault="00734252" w:rsidP="00016D34">
            <w:pPr>
              <w:spacing w:line="440" w:lineRule="exact"/>
              <w:jc w:val="center"/>
            </w:pPr>
            <w:r w:rsidRPr="009B24AB">
              <w:rPr>
                <w:rFonts w:hint="eastAsia"/>
              </w:rPr>
              <w:t>6</w:t>
            </w:r>
          </w:p>
        </w:tc>
        <w:tc>
          <w:tcPr>
            <w:tcW w:w="2126" w:type="dxa"/>
            <w:vAlign w:val="center"/>
          </w:tcPr>
          <w:p w:rsidR="00734252" w:rsidRPr="009B24AB" w:rsidRDefault="00734252" w:rsidP="00016D34">
            <w:pPr>
              <w:spacing w:line="440" w:lineRule="exact"/>
              <w:jc w:val="center"/>
            </w:pPr>
            <w:r w:rsidRPr="009B24AB">
              <w:t>益智</w:t>
            </w:r>
          </w:p>
        </w:tc>
        <w:tc>
          <w:tcPr>
            <w:tcW w:w="5670" w:type="dxa"/>
            <w:vAlign w:val="center"/>
          </w:tcPr>
          <w:p w:rsidR="00734252" w:rsidRPr="009B24AB" w:rsidRDefault="00734252" w:rsidP="00016D34">
            <w:pPr>
              <w:spacing w:line="440" w:lineRule="exact"/>
            </w:pPr>
            <w:r w:rsidRPr="009B24AB">
              <w:t>棋牌桌</w:t>
            </w:r>
            <w:r w:rsidRPr="009B24AB">
              <w:rPr>
                <w:rFonts w:hint="eastAsia"/>
              </w:rPr>
              <w:t>、</w:t>
            </w:r>
            <w:r w:rsidRPr="009B24AB">
              <w:t>益智算盘等</w:t>
            </w:r>
          </w:p>
        </w:tc>
      </w:tr>
      <w:tr w:rsidR="00734252" w:rsidRPr="009B24AB" w:rsidTr="00016D34">
        <w:tc>
          <w:tcPr>
            <w:tcW w:w="959" w:type="dxa"/>
            <w:vAlign w:val="center"/>
          </w:tcPr>
          <w:p w:rsidR="00734252" w:rsidRPr="009B24AB" w:rsidRDefault="00734252" w:rsidP="00016D34">
            <w:pPr>
              <w:spacing w:line="440" w:lineRule="exact"/>
              <w:jc w:val="center"/>
            </w:pPr>
            <w:r w:rsidRPr="009B24AB">
              <w:rPr>
                <w:rFonts w:hint="eastAsia"/>
              </w:rPr>
              <w:t>7</w:t>
            </w:r>
          </w:p>
        </w:tc>
        <w:tc>
          <w:tcPr>
            <w:tcW w:w="2126" w:type="dxa"/>
            <w:vAlign w:val="center"/>
          </w:tcPr>
          <w:p w:rsidR="00734252" w:rsidRPr="009B24AB" w:rsidRDefault="00734252" w:rsidP="00016D34">
            <w:pPr>
              <w:spacing w:line="440" w:lineRule="exact"/>
              <w:jc w:val="center"/>
            </w:pPr>
            <w:r w:rsidRPr="009B24AB">
              <w:rPr>
                <w:rFonts w:hint="eastAsia"/>
              </w:rPr>
              <w:t>运动能力测试</w:t>
            </w:r>
          </w:p>
        </w:tc>
        <w:tc>
          <w:tcPr>
            <w:tcW w:w="5670" w:type="dxa"/>
          </w:tcPr>
          <w:p w:rsidR="00734252" w:rsidRPr="009B24AB" w:rsidRDefault="00734252" w:rsidP="00016D34">
            <w:pPr>
              <w:spacing w:line="440" w:lineRule="exact"/>
              <w:rPr>
                <w:color w:val="000000"/>
              </w:rPr>
            </w:pPr>
            <w:r w:rsidRPr="009B24AB">
              <w:rPr>
                <w:rFonts w:hint="eastAsia"/>
                <w:color w:val="000000"/>
              </w:rPr>
              <w:t>可采用简易器械或测试方法进行部分运动能力测试项目，</w:t>
            </w:r>
            <w:proofErr w:type="gramStart"/>
            <w:r w:rsidRPr="009B24AB">
              <w:rPr>
                <w:rFonts w:hint="eastAsia"/>
                <w:color w:val="000000"/>
              </w:rPr>
              <w:t>如纵跳</w:t>
            </w:r>
            <w:proofErr w:type="gramEnd"/>
            <w:r w:rsidRPr="009B24AB">
              <w:rPr>
                <w:rFonts w:hint="eastAsia"/>
                <w:color w:val="000000"/>
              </w:rPr>
              <w:t>、立定跳远、</w:t>
            </w:r>
            <w:r w:rsidRPr="009B24AB">
              <w:rPr>
                <w:rFonts w:hint="eastAsia"/>
                <w:color w:val="000000"/>
              </w:rPr>
              <w:t>BMI</w:t>
            </w:r>
            <w:r w:rsidRPr="009B24AB">
              <w:rPr>
                <w:rFonts w:hint="eastAsia"/>
                <w:color w:val="000000"/>
              </w:rPr>
              <w:t>测试等</w:t>
            </w:r>
          </w:p>
        </w:tc>
      </w:tr>
      <w:tr w:rsidR="00734252" w:rsidRPr="009B24AB" w:rsidTr="00016D34">
        <w:tc>
          <w:tcPr>
            <w:tcW w:w="959" w:type="dxa"/>
            <w:vAlign w:val="center"/>
          </w:tcPr>
          <w:p w:rsidR="00734252" w:rsidRPr="009B24AB" w:rsidRDefault="00734252" w:rsidP="00016D34">
            <w:pPr>
              <w:spacing w:line="440" w:lineRule="exact"/>
              <w:jc w:val="center"/>
            </w:pPr>
            <w:r w:rsidRPr="009B24AB">
              <w:rPr>
                <w:rFonts w:hint="eastAsia"/>
              </w:rPr>
              <w:t>8</w:t>
            </w:r>
          </w:p>
        </w:tc>
        <w:tc>
          <w:tcPr>
            <w:tcW w:w="2126" w:type="dxa"/>
            <w:vAlign w:val="center"/>
          </w:tcPr>
          <w:p w:rsidR="00734252" w:rsidRPr="009B24AB" w:rsidRDefault="00734252" w:rsidP="00016D34">
            <w:pPr>
              <w:spacing w:line="440" w:lineRule="exact"/>
              <w:jc w:val="center"/>
            </w:pPr>
            <w:r w:rsidRPr="009B24AB">
              <w:t>配套设施</w:t>
            </w:r>
          </w:p>
        </w:tc>
        <w:tc>
          <w:tcPr>
            <w:tcW w:w="5670" w:type="dxa"/>
          </w:tcPr>
          <w:p w:rsidR="00734252" w:rsidRPr="009B24AB" w:rsidRDefault="00734252" w:rsidP="00016D34">
            <w:pPr>
              <w:spacing w:line="440" w:lineRule="exact"/>
              <w:rPr>
                <w:color w:val="000000"/>
              </w:rPr>
            </w:pPr>
            <w:r w:rsidRPr="009B24AB">
              <w:rPr>
                <w:rFonts w:hint="eastAsia"/>
                <w:color w:val="000000"/>
              </w:rPr>
              <w:t>标识标牌、遮阳棚、休闲座椅、智慧型健身指导设施等</w:t>
            </w:r>
          </w:p>
        </w:tc>
      </w:tr>
    </w:tbl>
    <w:p w:rsidR="00734252" w:rsidRPr="00B47C60" w:rsidRDefault="00734252" w:rsidP="00734252">
      <w:pPr>
        <w:spacing w:beforeLines="75" w:afterLines="25" w:line="570" w:lineRule="exact"/>
        <w:jc w:val="center"/>
        <w:rPr>
          <w:rFonts w:ascii="宋体" w:eastAsia="宋体" w:hAnsi="宋体"/>
          <w:b/>
          <w:sz w:val="32"/>
          <w:szCs w:val="32"/>
        </w:rPr>
      </w:pPr>
      <w:r w:rsidRPr="00B47C60">
        <w:rPr>
          <w:rFonts w:ascii="宋体" w:eastAsia="宋体" w:hAnsi="宋体" w:hint="eastAsia"/>
          <w:b/>
          <w:sz w:val="32"/>
          <w:szCs w:val="32"/>
        </w:rPr>
        <w:t>表2</w:t>
      </w:r>
      <w:r>
        <w:rPr>
          <w:rFonts w:ascii="宋体" w:eastAsia="宋体" w:hAnsi="宋体" w:hint="eastAsia"/>
          <w:b/>
          <w:sz w:val="32"/>
          <w:szCs w:val="32"/>
        </w:rPr>
        <w:t xml:space="preserve">  </w:t>
      </w:r>
      <w:r w:rsidRPr="00B47C60">
        <w:rPr>
          <w:rFonts w:ascii="宋体" w:eastAsia="宋体" w:hAnsi="宋体" w:hint="eastAsia"/>
          <w:b/>
          <w:sz w:val="32"/>
          <w:szCs w:val="32"/>
        </w:rPr>
        <w:t>按使用人群配置表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126"/>
        <w:gridCol w:w="5670"/>
      </w:tblGrid>
      <w:tr w:rsidR="00734252" w:rsidRPr="00B47C60" w:rsidTr="00016D34">
        <w:tc>
          <w:tcPr>
            <w:tcW w:w="959" w:type="dxa"/>
          </w:tcPr>
          <w:p w:rsidR="00734252" w:rsidRPr="00B47C60" w:rsidRDefault="00734252" w:rsidP="00016D34">
            <w:pPr>
              <w:spacing w:line="570" w:lineRule="exact"/>
              <w:jc w:val="center"/>
              <w:rPr>
                <w:rFonts w:ascii="宋体" w:eastAsia="宋体" w:hAnsi="宋体"/>
                <w:b/>
              </w:rPr>
            </w:pPr>
            <w:r w:rsidRPr="00B47C60">
              <w:rPr>
                <w:rFonts w:ascii="宋体" w:eastAsia="宋体" w:hAnsi="宋体" w:hint="eastAsia"/>
                <w:b/>
              </w:rPr>
              <w:t>序号</w:t>
            </w:r>
          </w:p>
        </w:tc>
        <w:tc>
          <w:tcPr>
            <w:tcW w:w="2126" w:type="dxa"/>
          </w:tcPr>
          <w:p w:rsidR="00734252" w:rsidRPr="00B47C60" w:rsidRDefault="00734252" w:rsidP="00016D34">
            <w:pPr>
              <w:spacing w:line="570" w:lineRule="exact"/>
              <w:jc w:val="center"/>
              <w:rPr>
                <w:rFonts w:ascii="宋体" w:eastAsia="宋体" w:hAnsi="宋体"/>
                <w:b/>
              </w:rPr>
            </w:pPr>
            <w:r w:rsidRPr="00B47C60">
              <w:rPr>
                <w:rFonts w:ascii="宋体" w:eastAsia="宋体" w:hAnsi="宋体" w:hint="eastAsia"/>
                <w:b/>
              </w:rPr>
              <w:t>使用人群</w:t>
            </w:r>
          </w:p>
        </w:tc>
        <w:tc>
          <w:tcPr>
            <w:tcW w:w="5670" w:type="dxa"/>
          </w:tcPr>
          <w:p w:rsidR="00734252" w:rsidRPr="00B47C60" w:rsidRDefault="00734252" w:rsidP="00016D34">
            <w:pPr>
              <w:spacing w:line="570" w:lineRule="exact"/>
              <w:jc w:val="center"/>
              <w:rPr>
                <w:rFonts w:ascii="宋体" w:eastAsia="宋体" w:hAnsi="宋体"/>
                <w:b/>
              </w:rPr>
            </w:pPr>
            <w:r w:rsidRPr="00B47C60">
              <w:rPr>
                <w:rFonts w:ascii="宋体" w:eastAsia="宋体" w:hAnsi="宋体" w:hint="eastAsia"/>
                <w:b/>
              </w:rPr>
              <w:t>设施名称</w:t>
            </w:r>
          </w:p>
        </w:tc>
      </w:tr>
      <w:tr w:rsidR="00734252" w:rsidRPr="009B24AB" w:rsidTr="00016D34">
        <w:tc>
          <w:tcPr>
            <w:tcW w:w="959" w:type="dxa"/>
          </w:tcPr>
          <w:p w:rsidR="00734252" w:rsidRPr="009B24AB" w:rsidRDefault="00734252" w:rsidP="00016D34">
            <w:pPr>
              <w:spacing w:line="570" w:lineRule="exact"/>
              <w:jc w:val="center"/>
            </w:pPr>
            <w:r w:rsidRPr="009B24AB">
              <w:rPr>
                <w:rFonts w:hint="eastAsia"/>
              </w:rPr>
              <w:t>1</w:t>
            </w:r>
          </w:p>
        </w:tc>
        <w:tc>
          <w:tcPr>
            <w:tcW w:w="2126" w:type="dxa"/>
          </w:tcPr>
          <w:p w:rsidR="00734252" w:rsidRPr="009B24AB" w:rsidRDefault="00734252" w:rsidP="00016D34">
            <w:pPr>
              <w:spacing w:line="570" w:lineRule="exact"/>
              <w:jc w:val="center"/>
            </w:pPr>
            <w:r w:rsidRPr="009B24AB">
              <w:rPr>
                <w:rFonts w:hint="eastAsia"/>
              </w:rPr>
              <w:t>儿童</w:t>
            </w:r>
          </w:p>
        </w:tc>
        <w:tc>
          <w:tcPr>
            <w:tcW w:w="5670" w:type="dxa"/>
          </w:tcPr>
          <w:p w:rsidR="00734252" w:rsidRPr="009B24AB" w:rsidRDefault="00734252" w:rsidP="00016D34">
            <w:pPr>
              <w:spacing w:line="570" w:lineRule="exact"/>
              <w:jc w:val="left"/>
            </w:pPr>
            <w:r w:rsidRPr="009B24AB">
              <w:rPr>
                <w:rFonts w:hint="eastAsia"/>
              </w:rPr>
              <w:t>儿童跷跷板、爬杆等</w:t>
            </w:r>
          </w:p>
        </w:tc>
      </w:tr>
      <w:tr w:rsidR="00734252" w:rsidRPr="009B24AB" w:rsidTr="00016D34">
        <w:tc>
          <w:tcPr>
            <w:tcW w:w="959" w:type="dxa"/>
          </w:tcPr>
          <w:p w:rsidR="00734252" w:rsidRPr="009B24AB" w:rsidRDefault="00734252" w:rsidP="00016D34">
            <w:pPr>
              <w:spacing w:line="570" w:lineRule="exact"/>
              <w:jc w:val="center"/>
            </w:pPr>
            <w:r w:rsidRPr="009B24AB">
              <w:rPr>
                <w:rFonts w:hint="eastAsia"/>
              </w:rPr>
              <w:t>2</w:t>
            </w:r>
          </w:p>
        </w:tc>
        <w:tc>
          <w:tcPr>
            <w:tcW w:w="2126" w:type="dxa"/>
          </w:tcPr>
          <w:p w:rsidR="00734252" w:rsidRPr="009B24AB" w:rsidRDefault="00734252" w:rsidP="00016D34">
            <w:pPr>
              <w:spacing w:line="570" w:lineRule="exact"/>
              <w:jc w:val="center"/>
            </w:pPr>
            <w:r w:rsidRPr="009B24AB">
              <w:rPr>
                <w:rFonts w:hint="eastAsia"/>
              </w:rPr>
              <w:t>青少年</w:t>
            </w:r>
          </w:p>
        </w:tc>
        <w:tc>
          <w:tcPr>
            <w:tcW w:w="5670" w:type="dxa"/>
          </w:tcPr>
          <w:p w:rsidR="00734252" w:rsidRPr="009B24AB" w:rsidRDefault="00734252" w:rsidP="00016D34">
            <w:pPr>
              <w:spacing w:line="440" w:lineRule="exact"/>
              <w:jc w:val="left"/>
            </w:pPr>
            <w:r w:rsidRPr="009B24AB">
              <w:rPr>
                <w:rFonts w:hint="eastAsia"/>
              </w:rPr>
              <w:t>肋木架、天梯、爬绳、爬杆、仰卧起坐板、摸高器等</w:t>
            </w:r>
          </w:p>
        </w:tc>
      </w:tr>
      <w:tr w:rsidR="00734252" w:rsidRPr="009B24AB" w:rsidTr="00016D34">
        <w:tc>
          <w:tcPr>
            <w:tcW w:w="959" w:type="dxa"/>
          </w:tcPr>
          <w:p w:rsidR="00734252" w:rsidRPr="009B24AB" w:rsidRDefault="00734252" w:rsidP="00016D34">
            <w:pPr>
              <w:spacing w:line="570" w:lineRule="exact"/>
              <w:jc w:val="center"/>
            </w:pPr>
            <w:r w:rsidRPr="009B24AB">
              <w:rPr>
                <w:rFonts w:hint="eastAsia"/>
              </w:rPr>
              <w:t>3</w:t>
            </w:r>
          </w:p>
        </w:tc>
        <w:tc>
          <w:tcPr>
            <w:tcW w:w="2126" w:type="dxa"/>
          </w:tcPr>
          <w:p w:rsidR="00734252" w:rsidRPr="009B24AB" w:rsidRDefault="00734252" w:rsidP="00016D34">
            <w:pPr>
              <w:spacing w:line="570" w:lineRule="exact"/>
              <w:jc w:val="center"/>
            </w:pPr>
            <w:r w:rsidRPr="009B24AB">
              <w:rPr>
                <w:rFonts w:hint="eastAsia"/>
              </w:rPr>
              <w:t>中青年人</w:t>
            </w:r>
          </w:p>
        </w:tc>
        <w:tc>
          <w:tcPr>
            <w:tcW w:w="5670" w:type="dxa"/>
          </w:tcPr>
          <w:p w:rsidR="00734252" w:rsidRPr="009B24AB" w:rsidRDefault="00734252" w:rsidP="00016D34">
            <w:pPr>
              <w:spacing w:line="440" w:lineRule="exact"/>
              <w:jc w:val="left"/>
            </w:pPr>
            <w:proofErr w:type="gramStart"/>
            <w:r w:rsidRPr="009B24AB">
              <w:rPr>
                <w:rFonts w:hint="eastAsia"/>
              </w:rPr>
              <w:t>坐推器</w:t>
            </w:r>
            <w:proofErr w:type="gramEnd"/>
            <w:r w:rsidRPr="009B24AB">
              <w:rPr>
                <w:rFonts w:hint="eastAsia"/>
              </w:rPr>
              <w:t>、坐拉器、</w:t>
            </w:r>
            <w:proofErr w:type="gramStart"/>
            <w:r w:rsidRPr="009B24AB">
              <w:rPr>
                <w:rFonts w:hint="eastAsia"/>
              </w:rPr>
              <w:t>坐蹬器</w:t>
            </w:r>
            <w:proofErr w:type="gramEnd"/>
            <w:r w:rsidRPr="009B24AB">
              <w:rPr>
                <w:rFonts w:hint="eastAsia"/>
              </w:rPr>
              <w:t>、漫步机、压腿训练器等</w:t>
            </w:r>
          </w:p>
        </w:tc>
      </w:tr>
      <w:tr w:rsidR="00734252" w:rsidRPr="009B24AB" w:rsidTr="00016D34">
        <w:tc>
          <w:tcPr>
            <w:tcW w:w="959" w:type="dxa"/>
          </w:tcPr>
          <w:p w:rsidR="00734252" w:rsidRPr="009B24AB" w:rsidRDefault="00734252" w:rsidP="00016D34">
            <w:pPr>
              <w:spacing w:line="570" w:lineRule="exact"/>
              <w:jc w:val="center"/>
            </w:pPr>
            <w:r w:rsidRPr="009B24AB">
              <w:rPr>
                <w:rFonts w:hint="eastAsia"/>
              </w:rPr>
              <w:t>4</w:t>
            </w:r>
          </w:p>
        </w:tc>
        <w:tc>
          <w:tcPr>
            <w:tcW w:w="2126" w:type="dxa"/>
          </w:tcPr>
          <w:p w:rsidR="00734252" w:rsidRPr="009B24AB" w:rsidRDefault="00734252" w:rsidP="00016D34">
            <w:pPr>
              <w:spacing w:line="570" w:lineRule="exact"/>
              <w:jc w:val="center"/>
            </w:pPr>
            <w:r w:rsidRPr="009B24AB">
              <w:rPr>
                <w:rFonts w:hint="eastAsia"/>
              </w:rPr>
              <w:t>老年人</w:t>
            </w:r>
          </w:p>
        </w:tc>
        <w:tc>
          <w:tcPr>
            <w:tcW w:w="5670" w:type="dxa"/>
          </w:tcPr>
          <w:p w:rsidR="00734252" w:rsidRPr="009B24AB" w:rsidRDefault="00734252" w:rsidP="00016D34">
            <w:pPr>
              <w:spacing w:line="440" w:lineRule="exact"/>
              <w:jc w:val="left"/>
            </w:pPr>
            <w:r w:rsidRPr="009B24AB">
              <w:rPr>
                <w:rFonts w:hint="eastAsia"/>
              </w:rPr>
              <w:t>太极揉推器、腿部按摩器、腰背按摩器、转腰器、大转轮、漫步机、椭圆机、上肢牵引器、健身车、骑马机、棋牌桌、钟摆器等</w:t>
            </w:r>
          </w:p>
        </w:tc>
      </w:tr>
      <w:tr w:rsidR="00734252" w:rsidRPr="009B24AB" w:rsidTr="00016D34">
        <w:tc>
          <w:tcPr>
            <w:tcW w:w="959" w:type="dxa"/>
          </w:tcPr>
          <w:p w:rsidR="00734252" w:rsidRPr="009B24AB" w:rsidRDefault="00734252" w:rsidP="00016D34">
            <w:pPr>
              <w:spacing w:line="570" w:lineRule="exact"/>
              <w:jc w:val="center"/>
              <w:rPr>
                <w:b/>
              </w:rPr>
            </w:pPr>
            <w:r w:rsidRPr="009B24AB">
              <w:rPr>
                <w:rFonts w:hint="eastAsia"/>
                <w:b/>
              </w:rPr>
              <w:t>5</w:t>
            </w:r>
          </w:p>
        </w:tc>
        <w:tc>
          <w:tcPr>
            <w:tcW w:w="2126" w:type="dxa"/>
          </w:tcPr>
          <w:p w:rsidR="00734252" w:rsidRPr="009B24AB" w:rsidRDefault="00734252" w:rsidP="00016D34">
            <w:pPr>
              <w:spacing w:line="570" w:lineRule="exact"/>
              <w:jc w:val="center"/>
            </w:pPr>
            <w:r w:rsidRPr="009B24AB">
              <w:rPr>
                <w:rFonts w:hint="eastAsia"/>
              </w:rPr>
              <w:t>残障人士</w:t>
            </w:r>
          </w:p>
        </w:tc>
        <w:tc>
          <w:tcPr>
            <w:tcW w:w="5670" w:type="dxa"/>
          </w:tcPr>
          <w:p w:rsidR="00734252" w:rsidRPr="009B24AB" w:rsidRDefault="00734252" w:rsidP="00016D34">
            <w:pPr>
              <w:spacing w:line="440" w:lineRule="exact"/>
              <w:jc w:val="left"/>
            </w:pPr>
            <w:r w:rsidRPr="009B24AB">
              <w:rPr>
                <w:rFonts w:hint="eastAsia"/>
              </w:rPr>
              <w:t>上肢训练器、下肢训练器、腰部训练器、腕关节训练器、踝关节训练器等</w:t>
            </w:r>
          </w:p>
        </w:tc>
      </w:tr>
    </w:tbl>
    <w:p w:rsidR="00734252" w:rsidRPr="009B24AB" w:rsidRDefault="00734252" w:rsidP="00734252">
      <w:pPr>
        <w:spacing w:line="570" w:lineRule="exact"/>
        <w:ind w:firstLineChars="200" w:firstLine="600"/>
        <w:rPr>
          <w:b/>
        </w:rPr>
      </w:pPr>
      <w:r w:rsidRPr="009B24AB">
        <w:rPr>
          <w:rFonts w:hint="eastAsia"/>
          <w:b/>
        </w:rPr>
        <w:t>（二）器材配置要求</w:t>
      </w:r>
    </w:p>
    <w:p w:rsidR="00734252" w:rsidRPr="009B24AB" w:rsidRDefault="00734252" w:rsidP="00734252">
      <w:pPr>
        <w:spacing w:line="570" w:lineRule="exact"/>
        <w:ind w:firstLineChars="200" w:firstLine="600"/>
      </w:pPr>
      <w:r>
        <w:rPr>
          <w:rFonts w:hint="eastAsia"/>
        </w:rPr>
        <w:t>1</w:t>
      </w:r>
      <w:r>
        <w:rPr>
          <w:rFonts w:hint="eastAsia"/>
        </w:rPr>
        <w:t>．</w:t>
      </w:r>
      <w:r w:rsidRPr="009B24AB">
        <w:rPr>
          <w:rFonts w:hint="eastAsia"/>
        </w:rPr>
        <w:t>器材配置时应根据锻炼部位不同，综合考虑</w:t>
      </w:r>
      <w:r>
        <w:rPr>
          <w:rFonts w:hint="eastAsia"/>
        </w:rPr>
        <w:t>力量训练与有氧训练、康复训练、益智锻炼等多种需求，进行合理配置。</w:t>
      </w:r>
    </w:p>
    <w:p w:rsidR="00734252" w:rsidRPr="009B24AB" w:rsidRDefault="00734252" w:rsidP="00734252">
      <w:pPr>
        <w:spacing w:line="570" w:lineRule="exact"/>
        <w:ind w:firstLineChars="200" w:firstLine="600"/>
      </w:pPr>
      <w:r>
        <w:rPr>
          <w:rFonts w:hint="eastAsia"/>
        </w:rPr>
        <w:t>2</w:t>
      </w:r>
      <w:r>
        <w:rPr>
          <w:rFonts w:hint="eastAsia"/>
        </w:rPr>
        <w:t>．器材配置时应考虑各类使用人群的健身需求，合理配置。</w:t>
      </w:r>
    </w:p>
    <w:p w:rsidR="00734252" w:rsidRPr="009B24AB" w:rsidRDefault="00734252" w:rsidP="00734252">
      <w:pPr>
        <w:spacing w:line="570" w:lineRule="exact"/>
        <w:ind w:firstLineChars="200" w:firstLine="600"/>
      </w:pPr>
      <w:r>
        <w:rPr>
          <w:rFonts w:hint="eastAsia"/>
        </w:rPr>
        <w:t>3</w:t>
      </w:r>
      <w:r>
        <w:rPr>
          <w:rFonts w:hint="eastAsia"/>
        </w:rPr>
        <w:t>．</w:t>
      </w:r>
      <w:r w:rsidRPr="009B24AB">
        <w:rPr>
          <w:rFonts w:hint="eastAsia"/>
        </w:rPr>
        <w:t>原有社区健身</w:t>
      </w:r>
      <w:proofErr w:type="gramStart"/>
      <w:r w:rsidRPr="009B24AB">
        <w:rPr>
          <w:rFonts w:hint="eastAsia"/>
        </w:rPr>
        <w:t>苑点改造</w:t>
      </w:r>
      <w:proofErr w:type="gramEnd"/>
      <w:r w:rsidRPr="009B24AB">
        <w:rPr>
          <w:rFonts w:hint="eastAsia"/>
        </w:rPr>
        <w:t>时，器材配置应充分征求居民意</w:t>
      </w:r>
      <w:r w:rsidRPr="009B24AB">
        <w:rPr>
          <w:rFonts w:hint="eastAsia"/>
        </w:rPr>
        <w:lastRenderedPageBreak/>
        <w:t>见</w:t>
      </w:r>
      <w:r>
        <w:rPr>
          <w:rFonts w:hint="eastAsia"/>
        </w:rPr>
        <w:t>，在保留原有功能的基础上，适当增加力量训练及益智功能器材的配置。</w:t>
      </w:r>
    </w:p>
    <w:p w:rsidR="00734252" w:rsidRPr="009B24AB" w:rsidRDefault="00734252" w:rsidP="00734252">
      <w:pPr>
        <w:spacing w:line="570" w:lineRule="exact"/>
        <w:ind w:firstLineChars="200" w:firstLine="600"/>
      </w:pPr>
      <w:r>
        <w:rPr>
          <w:rFonts w:hint="eastAsia"/>
        </w:rPr>
        <w:t>4</w:t>
      </w:r>
      <w:r>
        <w:rPr>
          <w:rFonts w:hint="eastAsia"/>
        </w:rPr>
        <w:t>．</w:t>
      </w:r>
      <w:r w:rsidRPr="009B24AB">
        <w:rPr>
          <w:rFonts w:hint="eastAsia"/>
        </w:rPr>
        <w:t>针对使用群体的不同，有条件的宜对器材配置进行分区域布置。</w:t>
      </w:r>
    </w:p>
    <w:p w:rsidR="00734252" w:rsidRPr="009B24AB" w:rsidRDefault="00734252" w:rsidP="00734252">
      <w:pPr>
        <w:spacing w:line="570" w:lineRule="exact"/>
        <w:ind w:firstLineChars="200" w:firstLine="600"/>
        <w:rPr>
          <w:b/>
        </w:rPr>
      </w:pPr>
      <w:r w:rsidRPr="009B24AB">
        <w:rPr>
          <w:rFonts w:hint="eastAsia"/>
          <w:b/>
        </w:rPr>
        <w:t>（三）地面设计要求</w:t>
      </w:r>
    </w:p>
    <w:p w:rsidR="00734252" w:rsidRPr="009B24AB" w:rsidRDefault="00734252" w:rsidP="00734252">
      <w:pPr>
        <w:spacing w:line="570" w:lineRule="exact"/>
        <w:ind w:firstLineChars="200" w:firstLine="600"/>
      </w:pPr>
      <w:r w:rsidRPr="009B24AB">
        <w:rPr>
          <w:rFonts w:hint="eastAsia"/>
        </w:rPr>
        <w:t>根据市民的实际健身需求及气候特点，地面建设应以安全、环保、舒适、防滑、渗水性强等为前提，结合当地环境建设，应选用具有一定缓冲的面层材质，且需通过相应材质的最新国家检测标准。</w:t>
      </w:r>
    </w:p>
    <w:p w:rsidR="00734252" w:rsidRPr="009B24AB" w:rsidRDefault="00734252" w:rsidP="00734252">
      <w:pPr>
        <w:spacing w:line="570" w:lineRule="exact"/>
        <w:ind w:firstLineChars="200" w:firstLine="600"/>
        <w:rPr>
          <w:b/>
        </w:rPr>
      </w:pPr>
      <w:r w:rsidRPr="009B24AB">
        <w:rPr>
          <w:rFonts w:hint="eastAsia"/>
          <w:b/>
        </w:rPr>
        <w:t>（四）健身指导要求</w:t>
      </w:r>
    </w:p>
    <w:p w:rsidR="00734252" w:rsidRPr="009B24AB" w:rsidRDefault="00734252" w:rsidP="00734252">
      <w:pPr>
        <w:spacing w:line="570" w:lineRule="exact"/>
        <w:ind w:firstLineChars="200" w:firstLine="600"/>
      </w:pPr>
      <w:r w:rsidRPr="009B24AB">
        <w:rPr>
          <w:rFonts w:hint="eastAsia"/>
        </w:rPr>
        <w:t>器材使用方法需在显著位置进行告之，内容丰富且形式新颖，鼓励使用智慧型器材。</w:t>
      </w:r>
    </w:p>
    <w:p w:rsidR="00734252" w:rsidRPr="00B47C60" w:rsidRDefault="00734252" w:rsidP="00734252">
      <w:pPr>
        <w:spacing w:line="570" w:lineRule="exact"/>
        <w:ind w:firstLineChars="200" w:firstLine="600"/>
        <w:rPr>
          <w:rFonts w:ascii="黑体" w:eastAsia="黑体" w:hint="eastAsia"/>
        </w:rPr>
      </w:pPr>
      <w:r w:rsidRPr="00B47C60">
        <w:rPr>
          <w:rFonts w:ascii="黑体" w:eastAsia="黑体" w:hAnsi="黑体" w:hint="eastAsia"/>
        </w:rPr>
        <w:t>四、建设要求</w:t>
      </w:r>
    </w:p>
    <w:p w:rsidR="00734252" w:rsidRPr="009B24AB" w:rsidRDefault="00734252" w:rsidP="00734252">
      <w:pPr>
        <w:spacing w:line="570" w:lineRule="exact"/>
        <w:ind w:firstLineChars="200" w:firstLine="600"/>
      </w:pPr>
      <w:r>
        <w:rPr>
          <w:rFonts w:hint="eastAsia"/>
        </w:rPr>
        <w:t>1</w:t>
      </w:r>
      <w:r>
        <w:rPr>
          <w:rFonts w:hint="eastAsia"/>
        </w:rPr>
        <w:t>．</w:t>
      </w:r>
      <w:r w:rsidRPr="009B24AB">
        <w:rPr>
          <w:rFonts w:hint="eastAsia"/>
        </w:rPr>
        <w:t>按照国家和本市的有关规定，在新建、改建、扩建居民住宅区时配建的益智</w:t>
      </w:r>
      <w:proofErr w:type="gramStart"/>
      <w:r w:rsidRPr="009B24AB">
        <w:rPr>
          <w:rFonts w:hint="eastAsia"/>
        </w:rPr>
        <w:t>健身苑点等</w:t>
      </w:r>
      <w:proofErr w:type="gramEnd"/>
      <w:r w:rsidRPr="009B24AB">
        <w:rPr>
          <w:rFonts w:hint="eastAsia"/>
        </w:rPr>
        <w:t>设施，应与居民住宅区的主体工程同时设计、同时施工、同时投入使用。所在地体育行政管理部门要参与建设工程的竣工验收，并落实管理、维修、保险等工作职责。</w:t>
      </w:r>
    </w:p>
    <w:p w:rsidR="00734252" w:rsidRPr="009B24AB" w:rsidRDefault="00734252" w:rsidP="00734252">
      <w:pPr>
        <w:spacing w:line="570" w:lineRule="exact"/>
        <w:ind w:firstLineChars="200" w:firstLine="600"/>
      </w:pPr>
      <w:r>
        <w:rPr>
          <w:rFonts w:hint="eastAsia"/>
        </w:rPr>
        <w:t>2</w:t>
      </w:r>
      <w:r>
        <w:rPr>
          <w:rFonts w:hint="eastAsia"/>
        </w:rPr>
        <w:t>．</w:t>
      </w:r>
      <w:r w:rsidRPr="009B24AB">
        <w:rPr>
          <w:rFonts w:hint="eastAsia"/>
        </w:rPr>
        <w:t>器材应按照产品认证要求配置</w:t>
      </w:r>
      <w:proofErr w:type="gramStart"/>
      <w:r w:rsidRPr="009B24AB">
        <w:rPr>
          <w:rFonts w:hint="eastAsia"/>
        </w:rPr>
        <w:t>二维码等</w:t>
      </w:r>
      <w:proofErr w:type="gramEnd"/>
      <w:r w:rsidRPr="009B24AB">
        <w:rPr>
          <w:rFonts w:hint="eastAsia"/>
        </w:rPr>
        <w:t>信息监管标识，对可能因使用不当造成人身伤害或造成零部件损坏的器材设置警示标志。</w:t>
      </w:r>
    </w:p>
    <w:p w:rsidR="00734252" w:rsidRPr="00B47C60" w:rsidRDefault="00734252" w:rsidP="00734252">
      <w:pPr>
        <w:spacing w:line="570" w:lineRule="exact"/>
        <w:ind w:firstLineChars="200" w:firstLine="600"/>
        <w:rPr>
          <w:rFonts w:ascii="黑体" w:eastAsia="黑体" w:hint="eastAsia"/>
        </w:rPr>
      </w:pPr>
      <w:r w:rsidRPr="00B47C60">
        <w:rPr>
          <w:rFonts w:ascii="黑体" w:eastAsia="黑体" w:hAnsi="黑体" w:hint="eastAsia"/>
        </w:rPr>
        <w:t>五、交付标准</w:t>
      </w:r>
    </w:p>
    <w:p w:rsidR="00734252" w:rsidRPr="009B24AB" w:rsidRDefault="00734252" w:rsidP="00734252">
      <w:pPr>
        <w:spacing w:line="570" w:lineRule="exact"/>
        <w:ind w:firstLineChars="200" w:firstLine="600"/>
      </w:pPr>
      <w:r>
        <w:rPr>
          <w:rFonts w:hint="eastAsia"/>
        </w:rPr>
        <w:t>1</w:t>
      </w:r>
      <w:r>
        <w:rPr>
          <w:rFonts w:hint="eastAsia"/>
        </w:rPr>
        <w:t>．</w:t>
      </w:r>
      <w:r w:rsidRPr="009B24AB">
        <w:rPr>
          <w:rFonts w:hint="eastAsia"/>
        </w:rPr>
        <w:t>应完成益智</w:t>
      </w:r>
      <w:proofErr w:type="gramStart"/>
      <w:r w:rsidRPr="009B24AB">
        <w:rPr>
          <w:rFonts w:hint="eastAsia"/>
        </w:rPr>
        <w:t>健身苑点相关</w:t>
      </w:r>
      <w:proofErr w:type="gramEnd"/>
      <w:r w:rsidRPr="009B24AB">
        <w:rPr>
          <w:rFonts w:hint="eastAsia"/>
        </w:rPr>
        <w:t>施工内容，包括室外健身器材、配套设施、标识标牌等。</w:t>
      </w:r>
    </w:p>
    <w:p w:rsidR="00734252" w:rsidRPr="009B24AB" w:rsidRDefault="00734252" w:rsidP="00734252">
      <w:pPr>
        <w:spacing w:line="570" w:lineRule="exact"/>
        <w:ind w:firstLineChars="200" w:firstLine="600"/>
      </w:pPr>
      <w:r>
        <w:rPr>
          <w:rFonts w:hint="eastAsia"/>
        </w:rPr>
        <w:lastRenderedPageBreak/>
        <w:t>2</w:t>
      </w:r>
      <w:r>
        <w:rPr>
          <w:rFonts w:hint="eastAsia"/>
        </w:rPr>
        <w:t>．</w:t>
      </w:r>
      <w:r w:rsidRPr="009B24AB">
        <w:rPr>
          <w:rFonts w:hint="eastAsia"/>
        </w:rPr>
        <w:t>应完成相关施工内容的验收工作，并取得相关部门的合格竣工验收证明。使用合成材料地面的，应当取得专业检测报告。</w:t>
      </w:r>
    </w:p>
    <w:p w:rsidR="00734252" w:rsidRPr="00B47C60" w:rsidRDefault="00734252" w:rsidP="00734252">
      <w:pPr>
        <w:spacing w:line="570" w:lineRule="exact"/>
        <w:ind w:firstLineChars="200" w:firstLine="600"/>
        <w:rPr>
          <w:rFonts w:ascii="黑体" w:eastAsia="黑体" w:hint="eastAsia"/>
        </w:rPr>
      </w:pPr>
      <w:r w:rsidRPr="00B47C60">
        <w:rPr>
          <w:rFonts w:ascii="黑体" w:eastAsia="黑体" w:hAnsi="黑体" w:hint="eastAsia"/>
        </w:rPr>
        <w:t>六、维护管理</w:t>
      </w:r>
    </w:p>
    <w:p w:rsidR="00734252" w:rsidRPr="009B24AB" w:rsidRDefault="00734252" w:rsidP="00734252">
      <w:pPr>
        <w:spacing w:line="570" w:lineRule="exact"/>
        <w:ind w:firstLineChars="200" w:firstLine="600"/>
      </w:pPr>
      <w:r>
        <w:rPr>
          <w:rFonts w:hint="eastAsia"/>
        </w:rPr>
        <w:t>1</w:t>
      </w:r>
      <w:r>
        <w:rPr>
          <w:rFonts w:hint="eastAsia"/>
        </w:rPr>
        <w:t>．益智</w:t>
      </w:r>
      <w:proofErr w:type="gramStart"/>
      <w:r>
        <w:rPr>
          <w:rFonts w:hint="eastAsia"/>
        </w:rPr>
        <w:t>健身苑点需</w:t>
      </w:r>
      <w:proofErr w:type="gramEnd"/>
      <w:r>
        <w:rPr>
          <w:rFonts w:hint="eastAsia"/>
        </w:rPr>
        <w:t>对市民免费开放。</w:t>
      </w:r>
    </w:p>
    <w:p w:rsidR="00734252" w:rsidRPr="009B24AB" w:rsidRDefault="00734252" w:rsidP="00734252">
      <w:pPr>
        <w:spacing w:line="570" w:lineRule="exact"/>
        <w:ind w:firstLineChars="200" w:firstLine="600"/>
      </w:pPr>
      <w:r>
        <w:rPr>
          <w:rFonts w:hint="eastAsia"/>
        </w:rPr>
        <w:t>2</w:t>
      </w:r>
      <w:r>
        <w:rPr>
          <w:rFonts w:hint="eastAsia"/>
        </w:rPr>
        <w:t>．</w:t>
      </w:r>
      <w:r w:rsidRPr="009B24AB">
        <w:rPr>
          <w:rFonts w:hint="eastAsia"/>
        </w:rPr>
        <w:t>益智</w:t>
      </w:r>
      <w:proofErr w:type="gramStart"/>
      <w:r w:rsidRPr="009B24AB">
        <w:rPr>
          <w:rFonts w:hint="eastAsia"/>
        </w:rPr>
        <w:t>健身苑点属地</w:t>
      </w:r>
      <w:proofErr w:type="gramEnd"/>
      <w:r w:rsidRPr="009B24AB">
        <w:rPr>
          <w:rFonts w:hint="eastAsia"/>
        </w:rPr>
        <w:t>管理单位需安排固定人员定期进行日常巡查和安全清洁，并安排社会体育指导员定期开展科学健身指导。</w:t>
      </w:r>
    </w:p>
    <w:p w:rsidR="002B4F1B" w:rsidRDefault="00734252" w:rsidP="00734252">
      <w:pPr>
        <w:ind w:firstLineChars="200" w:firstLine="600"/>
      </w:pPr>
      <w:r>
        <w:rPr>
          <w:rFonts w:hint="eastAsia"/>
        </w:rPr>
        <w:t>3</w:t>
      </w:r>
      <w:r>
        <w:rPr>
          <w:rFonts w:hint="eastAsia"/>
        </w:rPr>
        <w:t>．</w:t>
      </w:r>
      <w:r w:rsidRPr="009B24AB">
        <w:rPr>
          <w:rFonts w:hint="eastAsia"/>
        </w:rPr>
        <w:t>区体育部门协调属地街镇，落实日常运维管理经费。</w:t>
      </w:r>
    </w:p>
    <w:sectPr w:rsidR="002B4F1B" w:rsidSect="002B4F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4252"/>
    <w:rsid w:val="002B4F1B"/>
    <w:rsid w:val="00734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52"/>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2019-05-09T05:41:00Z</dcterms:created>
  <dcterms:modified xsi:type="dcterms:W3CDTF">2019-05-09T05:41:00Z</dcterms:modified>
</cp:coreProperties>
</file>