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附件三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上海市</w:t>
      </w:r>
      <w:r>
        <w:rPr>
          <w:rFonts w:hint="eastAsia"/>
          <w:b/>
          <w:bCs/>
          <w:sz w:val="36"/>
          <w:szCs w:val="36"/>
        </w:rPr>
        <w:t>国家级</w:t>
      </w:r>
      <w:r>
        <w:rPr>
          <w:rFonts w:hint="eastAsia"/>
          <w:b/>
          <w:bCs/>
          <w:sz w:val="36"/>
          <w:szCs w:val="36"/>
          <w:lang w:eastAsia="zh-CN"/>
        </w:rPr>
        <w:t>、市级</w:t>
      </w:r>
      <w:r>
        <w:rPr>
          <w:rFonts w:hint="eastAsia"/>
          <w:b/>
          <w:bCs/>
          <w:sz w:val="36"/>
          <w:szCs w:val="36"/>
        </w:rPr>
        <w:t>体育产业基地</w:t>
      </w:r>
      <w:r>
        <w:rPr>
          <w:rFonts w:hint="eastAsia"/>
          <w:b/>
          <w:bCs/>
          <w:sz w:val="36"/>
          <w:szCs w:val="36"/>
          <w:lang w:eastAsia="zh-CN"/>
        </w:rPr>
        <w:t>名录</w:t>
      </w:r>
      <w:r>
        <w:rPr>
          <w:rFonts w:hint="eastAsia"/>
          <w:b/>
          <w:bCs/>
          <w:sz w:val="36"/>
          <w:szCs w:val="36"/>
        </w:rPr>
        <w:t>表</w:t>
      </w:r>
      <w:bookmarkEnd w:id="0"/>
      <w:r>
        <w:rPr>
          <w:rFonts w:hint="eastAsia"/>
          <w:b/>
          <w:bCs/>
          <w:sz w:val="36"/>
          <w:szCs w:val="36"/>
          <w:lang w:eastAsia="zh-CN"/>
        </w:rPr>
        <w:t>（截至</w:t>
      </w:r>
      <w:r>
        <w:rPr>
          <w:rFonts w:hint="eastAsia"/>
          <w:b/>
          <w:bCs/>
          <w:sz w:val="36"/>
          <w:szCs w:val="36"/>
          <w:lang w:val="en-US" w:eastAsia="zh-CN"/>
        </w:rPr>
        <w:t>2020年7月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tbl>
      <w:tblPr>
        <w:tblStyle w:val="6"/>
        <w:tblW w:w="15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13"/>
        <w:gridCol w:w="2512"/>
        <w:gridCol w:w="5475"/>
        <w:gridCol w:w="5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年份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级别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示范基地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示范单位</w:t>
            </w: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2016年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徐家汇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体育产业示范基地(徐汇)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1.上海长远文化（集团）有限公司（虹口）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2.上海美帆游艇俱乐部有限公司（青浦）</w:t>
            </w: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2017年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五角场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体育产业示范基地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（杨浦）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1.上海久事体育产业发展（集团）有限公司（黄浦）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2.虎扑（上海）文化传播股份有限公司（虹口）</w:t>
            </w: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1.上海飞扬青少年冰上运动项目（浦东）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2.上海国际马拉松赛（嘉定）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五角场上海体育产业示范基地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（杨浦）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2.陈家镇上海体育产业示范基地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（崇明）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3.马桥镇上海体育产业示范基地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（闵行）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上海久事体育产业发展（集团）有限公司（黄浦）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虎扑（上海）文化传播股份有限公司（虹口）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上海洛合体育发展有限公司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（闵行）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上海红双喜股份有限公司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（金山）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上海力盛赛车文化股份有限公司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（松江）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曹燕华乒乓球培训学校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（宝山）</w:t>
            </w: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上海市市民运动会（黄浦）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上海国际马拉松赛（嘉定）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上海飞扬青少年冰上运动项目（浦东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环崇明岛国际自盟女子公路世界巡回赛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（崇明）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“索福德”笼式足球（普陀）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乐派特马术（奉贤）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王磊国际击剑（静安）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马桥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体育产业示范基地（闵行）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1.上海红双喜股份有限公司（金山）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2.上海东方体育中心（浦东）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 五星体育传媒有限公司（静安）</w:t>
            </w: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1.尚体乐活空间（杨浦）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 跃动跳绳体育培训项目（杨浦）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1．五星体育传媒有限公司（静安）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2．上海东方体育中心（浦东）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3．上海网映文化传播股份有限公司（静安）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4．万年青（上海）运动器材有限公司（青浦）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5．上海锐力健身装备有限公司（虹口）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6．上海巅峰体育管理股份有限公司（杨浦）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7．古大电子商务（上海）有限公司（闵行）</w:t>
            </w: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1．《弈棋耍大牌》三元生态互动平台（崇明）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2．跃动跳绳体育培训项目（杨浦）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3．尚体乐活空间（杨浦）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4．适维健身（静安）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5．优体青少年大健康项目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6．上海市奉贤超越青少年网球（奉贤）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7．“午间一小时”运动健康巡回赛（宝山）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上海力盛赛车文化股份有限公司（松江）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上海优体青少年足球推广项目（闵行）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翔立方体育服务综合体（嘉定）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环崇明岛国际自盟女子公路世界巡回赛（崇明）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奉贤区海湾镇地区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乔山健身器材(上海)有限公司（嘉定）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1．翔立方体育服务综合体（嘉定）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2．“我要运动”智慧体育服务平台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（杨浦）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3．博击足球青训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（嘉定）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4．人工智能围棋互联网平台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（杨浦）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9F3754"/>
    <w:multiLevelType w:val="singleLevel"/>
    <w:tmpl w:val="AF9F37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C0C713"/>
    <w:multiLevelType w:val="singleLevel"/>
    <w:tmpl w:val="59C0C71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75907D6D"/>
    <w:multiLevelType w:val="singleLevel"/>
    <w:tmpl w:val="75907D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1"/>
    <w:rsid w:val="00131549"/>
    <w:rsid w:val="004B474A"/>
    <w:rsid w:val="009B35E1"/>
    <w:rsid w:val="00CB4856"/>
    <w:rsid w:val="04C43B76"/>
    <w:rsid w:val="277C76EF"/>
    <w:rsid w:val="2BB47490"/>
    <w:rsid w:val="38FF5FAE"/>
    <w:rsid w:val="3F9E4465"/>
    <w:rsid w:val="6A6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DAA1BF-6E58-4A7C-8963-9659A0B4C6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119</Words>
  <Characters>681</Characters>
  <Lines>5</Lines>
  <Paragraphs>1</Paragraphs>
  <TotalTime>6</TotalTime>
  <ScaleCrop>false</ScaleCrop>
  <LinksUpToDate>false</LinksUpToDate>
  <CharactersWithSpaces>799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2019-08-07T03:17:00Z</dcterms:created>
  <dc:creator>Windows User</dc:creator>
  <cp:lastModifiedBy>Dancy</cp:lastModifiedBy>
  <cp:lastPrinted>2020-08-17T10:09:00Z</cp:lastPrinted>
  <dcterms:modified xsi:type="dcterms:W3CDTF">2020-08-19T05:50:12Z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