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D7A792">
      <w:pPr>
        <w:jc w:val="both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附件：</w:t>
      </w:r>
    </w:p>
    <w:p w14:paraId="45A55E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等线" w:cs="Times New Roman"/>
          <w:b/>
          <w:bCs/>
          <w:sz w:val="32"/>
          <w:szCs w:val="32"/>
        </w:rPr>
      </w:pPr>
      <w:bookmarkStart w:id="0" w:name="_GoBack"/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snapToGrid w:val="0"/>
          <w:color w:val="000000"/>
          <w:spacing w:val="0"/>
          <w:kern w:val="0"/>
          <w:sz w:val="32"/>
          <w:szCs w:val="32"/>
          <w:lang w:val="en-US" w:eastAsia="zh-CN"/>
        </w:rPr>
        <w:t>2026年度体育赛事活动放大溢出效应（第一批次）拟支持项目公示表</w:t>
      </w:r>
    </w:p>
    <w:bookmarkEnd w:id="0"/>
    <w:tbl>
      <w:tblPr>
        <w:tblStyle w:val="6"/>
        <w:tblW w:w="968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833"/>
        <w:gridCol w:w="4187"/>
      </w:tblGrid>
      <w:tr w14:paraId="618CD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D89B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4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CD3D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>项目名称</w:t>
            </w:r>
          </w:p>
        </w:tc>
        <w:tc>
          <w:tcPr>
            <w:tcW w:w="4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DDDB1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>项目单位</w:t>
            </w:r>
          </w:p>
        </w:tc>
      </w:tr>
      <w:tr w14:paraId="1D2011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6E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F0CF7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88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/>
              </w:rPr>
              <w:t>Robotex世界机器人大赛亚洲总决赛</w:t>
            </w:r>
          </w:p>
        </w:tc>
        <w:tc>
          <w:tcPr>
            <w:tcW w:w="4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A17E6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88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/>
              </w:rPr>
              <w:t>欧合教育科技（上海）有限公司</w:t>
            </w:r>
          </w:p>
        </w:tc>
      </w:tr>
      <w:tr w14:paraId="60DE1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52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265C9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88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/>
              </w:rPr>
              <w:t>2025/26赛季大陆冰球联赛（KHL世界赛）</w:t>
            </w:r>
          </w:p>
        </w:tc>
        <w:tc>
          <w:tcPr>
            <w:tcW w:w="4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EED1C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88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/>
              </w:rPr>
              <w:t>北京世奥果冻体育管理有限公司</w:t>
            </w:r>
          </w:p>
        </w:tc>
      </w:tr>
      <w:tr w14:paraId="76784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BF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EA632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88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/>
              </w:rPr>
              <w:t>全民好运场 潮趣运动季</w:t>
            </w:r>
          </w:p>
        </w:tc>
        <w:tc>
          <w:tcPr>
            <w:tcW w:w="4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4B740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88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/>
              </w:rPr>
              <w:t>上海采亭房地产有限公司</w:t>
            </w:r>
          </w:p>
        </w:tc>
      </w:tr>
      <w:tr w14:paraId="6FBF13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7C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A053C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88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/>
              </w:rPr>
              <w:t>贺岁杯·网球传奇明星赛暨2026一球制胜网球大奖赛</w:t>
            </w:r>
          </w:p>
        </w:tc>
        <w:tc>
          <w:tcPr>
            <w:tcW w:w="4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5C6E8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88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/>
              </w:rPr>
              <w:t>上海久事体育赛事运营管理有限公司</w:t>
            </w:r>
          </w:p>
        </w:tc>
      </w:tr>
      <w:tr w14:paraId="473B2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57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D5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pacing w:line="288" w:lineRule="auto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2025-2026赛季CBA联赛（上海赛区）</w:t>
            </w:r>
          </w:p>
        </w:tc>
        <w:tc>
          <w:tcPr>
            <w:tcW w:w="4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F9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pacing w:line="288" w:lineRule="auto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上海久事篮球俱乐部有限公司</w:t>
            </w:r>
          </w:p>
        </w:tc>
      </w:tr>
      <w:tr w14:paraId="5A90E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DF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9B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pacing w:line="288" w:lineRule="auto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上海海港足球俱乐部主场赛事（2025-2026赛季亚冠精英联赛）</w:t>
            </w:r>
          </w:p>
        </w:tc>
        <w:tc>
          <w:tcPr>
            <w:tcW w:w="4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FD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pacing w:line="288" w:lineRule="auto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上海浦东足球场运营管理有限公司</w:t>
            </w:r>
          </w:p>
        </w:tc>
      </w:tr>
      <w:tr w14:paraId="55C36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D1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13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pacing w:line="288" w:lineRule="auto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上海申花足球俱乐部主场赛事（2025-2026赛季亚冠精英联赛）</w:t>
            </w:r>
          </w:p>
        </w:tc>
        <w:tc>
          <w:tcPr>
            <w:tcW w:w="4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72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pacing w:line="288" w:lineRule="auto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上海申花足球俱乐部有限公司</w:t>
            </w:r>
          </w:p>
        </w:tc>
      </w:tr>
      <w:tr w14:paraId="0A3182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F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14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pacing w:line="288" w:lineRule="auto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2025-2026全国男子篮球联赛(上海赛区)</w:t>
            </w:r>
          </w:p>
        </w:tc>
        <w:tc>
          <w:tcPr>
            <w:tcW w:w="4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30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pacing w:line="288" w:lineRule="auto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上海玄天鸟篮球俱乐部有限责任公司</w:t>
            </w:r>
          </w:p>
        </w:tc>
      </w:tr>
      <w:tr w14:paraId="136C9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C9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D6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pacing w:line="288" w:lineRule="auto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2026上海佘山半程马拉松</w:t>
            </w:r>
          </w:p>
        </w:tc>
        <w:tc>
          <w:tcPr>
            <w:tcW w:w="4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89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pacing w:line="288" w:lineRule="auto"/>
              <w:jc w:val="left"/>
              <w:textAlignment w:val="center"/>
              <w:outlineLvl w:val="9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南京魔盒信息科技有限公司</w:t>
            </w:r>
          </w:p>
        </w:tc>
      </w:tr>
    </w:tbl>
    <w:p w14:paraId="0ED1BCD3">
      <w:pPr>
        <w:pStyle w:val="2"/>
        <w:rPr>
          <w:rFonts w:hint="default"/>
          <w:lang w:val="en-US" w:eastAsia="zh-CN"/>
        </w:rPr>
      </w:pPr>
    </w:p>
    <w:p w14:paraId="70F0C82E"/>
    <w:sectPr>
      <w:footerReference r:id="rId3" w:type="default"/>
      <w:pgSz w:w="11906" w:h="16838"/>
      <w:pgMar w:top="2098" w:right="1531" w:bottom="1984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917A4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C98F0D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C98F0D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877CAA"/>
    <w:rsid w:val="0187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0"/>
    <w:pPr>
      <w:ind w:firstLine="420" w:firstLineChars="200"/>
    </w:pPr>
    <w:rPr>
      <w:szCs w:val="24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2026-10-12T05:39:00Z</dcterms:created>
  <dc:creator>大帅</dc:creator>
  <cp:lastModifiedBy>大帅</cp:lastModifiedBy>
  <dcterms:modified xsi:type="dcterms:W3CDTF">2026-10-12T05:39:40Z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1382917E089C4628BBE8097AA3419778_11</vt:lpwstr>
  </property>
  <property fmtid="{D5CDD505-2E9C-101B-9397-08002B2CF9AE}" pid="4" name="KSOTemplateDocerSaveRecord">
    <vt:lpwstr>eyJoZGlkIjoiNDE1MWI3NWY2NWY3MThjYTAxYTEwOGY2NDU5NGE3MjEiLCJ1c2VySWQiOiIxMjEwOTM2Njg2In0=</vt:lpwstr>
  </property>
</Properties>
</file>