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w:t>
      </w:r>
      <w:r>
        <w:rPr>
          <w:rFonts w:hint="eastAsia" w:ascii="宋体" w:hAnsi="宋体" w:cs="宋体"/>
          <w:b/>
          <w:bCs/>
          <w:sz w:val="36"/>
          <w:szCs w:val="36"/>
          <w:lang w:eastAsia="zh-CN"/>
        </w:rPr>
        <w:t>游泳</w:t>
      </w:r>
      <w:r>
        <w:rPr>
          <w:rFonts w:hint="eastAsia" w:ascii="宋体" w:hAnsi="宋体" w:cs="宋体"/>
          <w:b/>
          <w:bCs/>
          <w:sz w:val="36"/>
          <w:szCs w:val="36"/>
        </w:rPr>
        <w:t>比赛（青少年组）</w:t>
      </w:r>
    </w:p>
    <w:p w14:paraId="7AA4CD46">
      <w:pPr>
        <w:snapToGrid w:val="0"/>
        <w:spacing w:line="440" w:lineRule="exact"/>
        <w:jc w:val="center"/>
        <w:rPr>
          <w:rFonts w:ascii="宋体" w:hAnsi="宋体" w:cs="宋体"/>
          <w:b/>
          <w:bCs/>
          <w:sz w:val="36"/>
          <w:szCs w:val="36"/>
        </w:rPr>
      </w:pPr>
      <w:r>
        <w:rPr>
          <w:rFonts w:hint="eastAsia" w:ascii="宋体" w:hAnsi="宋体" w:cs="宋体"/>
          <w:b/>
          <w:bCs/>
          <w:sz w:val="36"/>
          <w:szCs w:val="36"/>
        </w:rPr>
        <w:t>竞赛规程</w:t>
      </w:r>
    </w:p>
    <w:p w14:paraId="73084594">
      <w:pPr>
        <w:adjustRightInd w:val="0"/>
        <w:snapToGrid w:val="0"/>
        <w:spacing w:line="440" w:lineRule="exact"/>
        <w:ind w:firstLine="562" w:firstLineChars="200"/>
        <w:jc w:val="center"/>
        <w:rPr>
          <w:rFonts w:ascii="仿宋_GB2312" w:hAnsi="仿宋_GB2312" w:eastAsia="仿宋_GB2312" w:cs="仿宋_GB2312"/>
          <w:b/>
          <w:bCs/>
          <w:sz w:val="28"/>
          <w:szCs w:val="28"/>
        </w:rPr>
      </w:pPr>
    </w:p>
    <w:p w14:paraId="18FA833E">
      <w:pPr>
        <w:adjustRightInd w:val="0"/>
        <w:snapToGrid w:val="0"/>
        <w:spacing w:line="440" w:lineRule="exact"/>
        <w:ind w:firstLine="562" w:firstLineChars="200"/>
        <w:rPr>
          <w:rFonts w:hint="eastAsia"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108F4CBB">
      <w:pPr>
        <w:adjustRightInd w:val="0"/>
        <w:snapToGrid w:val="0"/>
        <w:spacing w:line="440" w:lineRule="exact"/>
        <w:ind w:left="2808" w:leftChars="266" w:hanging="2249" w:hangingChars="800"/>
        <w:rPr>
          <w:rFonts w:hint="eastAsia" w:ascii="仿宋" w:hAnsi="仿宋" w:eastAsia="仿宋" w:cs="仿宋"/>
          <w:sz w:val="28"/>
          <w:szCs w:val="28"/>
          <w:lang w:eastAsia="zh-CN"/>
        </w:rPr>
      </w:pPr>
      <w:r>
        <w:rPr>
          <w:rFonts w:hint="eastAsia" w:ascii="仿宋" w:hAnsi="仿宋" w:eastAsia="仿宋" w:cs="仿宋"/>
          <w:b/>
          <w:sz w:val="28"/>
          <w:szCs w:val="28"/>
        </w:rPr>
        <w:t>二、承办单位：</w:t>
      </w:r>
      <w:r>
        <w:rPr>
          <w:rFonts w:hint="eastAsia" w:ascii="仿宋" w:hAnsi="仿宋" w:eastAsia="仿宋" w:cs="仿宋"/>
          <w:sz w:val="28"/>
          <w:szCs w:val="28"/>
          <w:lang w:eastAsia="zh-CN"/>
        </w:rPr>
        <w:t>上海市竞技体育训练管理中心游泳运动中心</w:t>
      </w:r>
    </w:p>
    <w:p w14:paraId="39A68B6A">
      <w:pPr>
        <w:adjustRightInd w:val="0"/>
        <w:snapToGrid w:val="0"/>
        <w:spacing w:line="440" w:lineRule="exact"/>
        <w:ind w:left="2799" w:leftChars="266" w:hanging="2240" w:hangingChars="800"/>
        <w:rPr>
          <w:rFonts w:hint="eastAsia" w:ascii="仿宋" w:hAnsi="仿宋" w:eastAsia="仿宋" w:cs="仿宋"/>
          <w:sz w:val="28"/>
          <w:szCs w:val="28"/>
        </w:rPr>
      </w:pPr>
      <w:r>
        <w:rPr>
          <w:rFonts w:hint="eastAsia" w:ascii="仿宋" w:hAnsi="仿宋" w:eastAsia="仿宋" w:cs="仿宋"/>
          <w:sz w:val="28"/>
          <w:szCs w:val="28"/>
        </w:rPr>
        <w:t xml:space="preserve">              上海市游泳协会</w:t>
      </w:r>
    </w:p>
    <w:p w14:paraId="51814168">
      <w:pPr>
        <w:adjustRightInd w:val="0"/>
        <w:snapToGrid w:val="0"/>
        <w:spacing w:line="440" w:lineRule="exact"/>
        <w:ind w:left="2808" w:leftChars="266" w:hanging="2249" w:hangingChars="800"/>
        <w:rPr>
          <w:rFonts w:hint="eastAsia" w:ascii="仿宋" w:hAnsi="仿宋" w:eastAsia="仿宋" w:cs="仿宋"/>
          <w:sz w:val="28"/>
          <w:szCs w:val="28"/>
          <w:lang w:eastAsia="zh-CN"/>
        </w:rPr>
      </w:pPr>
      <w:r>
        <w:rPr>
          <w:rFonts w:hint="eastAsia" w:ascii="仿宋" w:hAnsi="仿宋" w:eastAsia="仿宋" w:cs="仿宋"/>
          <w:b/>
          <w:sz w:val="28"/>
          <w:szCs w:val="28"/>
        </w:rPr>
        <w:t>三、协办单位：</w:t>
      </w:r>
      <w:r>
        <w:rPr>
          <w:rFonts w:hint="eastAsia" w:ascii="仿宋" w:hAnsi="仿宋" w:eastAsia="仿宋" w:cs="仿宋"/>
          <w:sz w:val="28"/>
          <w:szCs w:val="28"/>
          <w:lang w:eastAsia="zh-CN"/>
        </w:rPr>
        <w:t>上海久事体育产业发展（集团）有限公司</w:t>
      </w:r>
    </w:p>
    <w:p w14:paraId="7E256598">
      <w:pPr>
        <w:adjustRightInd w:val="0"/>
        <w:snapToGrid w:val="0"/>
        <w:spacing w:line="440" w:lineRule="exact"/>
        <w:ind w:left="2794" w:leftChars="1197" w:hanging="280" w:hangingChars="100"/>
        <w:rPr>
          <w:rFonts w:hint="eastAsia" w:ascii="仿宋" w:hAnsi="仿宋" w:eastAsia="仿宋" w:cs="仿宋"/>
          <w:sz w:val="28"/>
          <w:szCs w:val="28"/>
          <w:lang w:eastAsia="zh-CN"/>
        </w:rPr>
      </w:pPr>
      <w:r>
        <w:rPr>
          <w:rFonts w:hint="eastAsia" w:ascii="仿宋" w:hAnsi="仿宋" w:eastAsia="仿宋" w:cs="仿宋"/>
          <w:sz w:val="28"/>
          <w:szCs w:val="28"/>
          <w:lang w:eastAsia="zh-CN"/>
        </w:rPr>
        <w:t>东体场馆分公司</w:t>
      </w:r>
    </w:p>
    <w:p w14:paraId="4700FCB5">
      <w:pPr>
        <w:keepNext w:val="0"/>
        <w:keepLines w:val="0"/>
        <w:pageBreakBefore w:val="0"/>
        <w:widowControl w:val="0"/>
        <w:kinsoku/>
        <w:wordWrap/>
        <w:overflowPunct/>
        <w:topLinePunct w:val="0"/>
        <w:autoSpaceDE/>
        <w:autoSpaceDN/>
        <w:bidi w:val="0"/>
        <w:adjustRightInd w:val="0"/>
        <w:snapToGrid w:val="0"/>
        <w:spacing w:line="440" w:lineRule="exact"/>
        <w:ind w:firstLine="562" w:firstLineChars="200"/>
        <w:textAlignment w:val="auto"/>
        <w:rPr>
          <w:rFonts w:hint="eastAsia" w:ascii="仿宋" w:hAnsi="仿宋" w:eastAsia="仿宋" w:cs="仿宋"/>
          <w:b/>
          <w:sz w:val="28"/>
          <w:szCs w:val="28"/>
          <w:lang w:val="en-US" w:eastAsia="zh-CN"/>
        </w:rPr>
      </w:pPr>
      <w:r>
        <w:rPr>
          <w:rFonts w:hint="eastAsia" w:ascii="仿宋" w:hAnsi="仿宋" w:eastAsia="仿宋" w:cs="仿宋"/>
          <w:b/>
          <w:sz w:val="28"/>
          <w:szCs w:val="28"/>
        </w:rPr>
        <w:t>四、竞赛日期：</w:t>
      </w:r>
      <w:r>
        <w:rPr>
          <w:rFonts w:hint="eastAsia" w:ascii="仿宋" w:hAnsi="仿宋" w:eastAsia="仿宋" w:cs="仿宋"/>
          <w:sz w:val="28"/>
          <w:szCs w:val="28"/>
        </w:rPr>
        <w:t>202</w:t>
      </w:r>
      <w:r>
        <w:rPr>
          <w:rFonts w:hint="eastAsia" w:ascii="仿宋" w:hAnsi="仿宋" w:eastAsia="仿宋" w:cs="仿宋"/>
          <w:sz w:val="28"/>
          <w:szCs w:val="28"/>
          <w:lang w:val="en-US" w:eastAsia="zh-CN"/>
        </w:rPr>
        <w:t>6</w:t>
      </w:r>
      <w:r>
        <w:rPr>
          <w:rFonts w:hint="eastAsia" w:ascii="仿宋" w:hAnsi="仿宋" w:eastAsia="仿宋" w:cs="仿宋"/>
          <w:sz w:val="28"/>
          <w:szCs w:val="28"/>
        </w:rPr>
        <w:t>年1</w:t>
      </w:r>
      <w:r>
        <w:rPr>
          <w:rFonts w:hint="eastAsia" w:ascii="仿宋" w:hAnsi="仿宋" w:eastAsia="仿宋" w:cs="仿宋"/>
          <w:sz w:val="28"/>
          <w:szCs w:val="28"/>
          <w:lang w:val="en-US" w:eastAsia="zh-CN"/>
        </w:rPr>
        <w:t>0</w:t>
      </w:r>
      <w:r>
        <w:rPr>
          <w:rFonts w:hint="eastAsia" w:ascii="仿宋" w:hAnsi="仿宋" w:eastAsia="仿宋" w:cs="仿宋"/>
          <w:sz w:val="28"/>
          <w:szCs w:val="28"/>
        </w:rPr>
        <w:t>月</w:t>
      </w:r>
      <w:r>
        <w:rPr>
          <w:rFonts w:hint="eastAsia" w:ascii="仿宋" w:hAnsi="仿宋" w:eastAsia="仿宋" w:cs="仿宋"/>
          <w:sz w:val="28"/>
          <w:szCs w:val="28"/>
          <w:lang w:val="en-US" w:eastAsia="zh-CN"/>
        </w:rPr>
        <w:t>2—5日</w:t>
      </w:r>
    </w:p>
    <w:p w14:paraId="186DC69F">
      <w:pPr>
        <w:adjustRightInd w:val="0"/>
        <w:snapToGrid w:val="0"/>
        <w:spacing w:line="440" w:lineRule="exact"/>
        <w:ind w:left="2527" w:leftChars="266" w:hanging="1968" w:hangingChars="700"/>
        <w:rPr>
          <w:rFonts w:hint="eastAsia" w:ascii="仿宋" w:hAnsi="仿宋" w:eastAsia="仿宋" w:cs="仿宋"/>
          <w:sz w:val="28"/>
          <w:szCs w:val="28"/>
          <w:lang w:val="en-US" w:eastAsia="zh-CN"/>
        </w:rPr>
      </w:pPr>
      <w:r>
        <w:rPr>
          <w:rFonts w:hint="eastAsia" w:ascii="仿宋" w:hAnsi="仿宋" w:eastAsia="仿宋" w:cs="仿宋"/>
          <w:b/>
          <w:sz w:val="28"/>
          <w:szCs w:val="28"/>
        </w:rPr>
        <w:t>五、竞赛地点：</w:t>
      </w:r>
      <w:r>
        <w:rPr>
          <w:rFonts w:hint="eastAsia" w:ascii="仿宋" w:hAnsi="仿宋" w:eastAsia="仿宋" w:cs="仿宋"/>
          <w:sz w:val="28"/>
          <w:szCs w:val="28"/>
          <w:lang w:eastAsia="zh-CN"/>
        </w:rPr>
        <w:t>上海东方体育中心游泳馆（上海市浦东新区耀体路</w:t>
      </w:r>
      <w:r>
        <w:rPr>
          <w:rFonts w:hint="eastAsia" w:ascii="仿宋" w:hAnsi="仿宋" w:eastAsia="仿宋" w:cs="仿宋"/>
          <w:sz w:val="28"/>
          <w:szCs w:val="28"/>
          <w:lang w:val="en-US" w:eastAsia="zh-CN"/>
        </w:rPr>
        <w:t>701号）</w:t>
      </w:r>
    </w:p>
    <w:p w14:paraId="740B2F19">
      <w:pPr>
        <w:adjustRightInd w:val="0"/>
        <w:snapToGrid w:val="0"/>
        <w:spacing w:line="44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2E589C86">
      <w:pPr>
        <w:adjustRightInd w:val="0"/>
        <w:snapToGrid w:val="0"/>
        <w:spacing w:line="44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七、年龄组别和小项设置</w:t>
      </w:r>
    </w:p>
    <w:tbl>
      <w:tblPr>
        <w:tblStyle w:val="10"/>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298"/>
        <w:gridCol w:w="695"/>
        <w:gridCol w:w="2973"/>
        <w:gridCol w:w="2959"/>
      </w:tblGrid>
      <w:tr w14:paraId="6FE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399" w:type="pct"/>
            <w:vAlign w:val="center"/>
          </w:tcPr>
          <w:p w14:paraId="4DCB439E">
            <w:pPr>
              <w:jc w:val="center"/>
              <w:rPr>
                <w:rFonts w:ascii="仿宋" w:hAnsi="仿宋" w:eastAsia="仿宋" w:cs="仿宋"/>
                <w:b/>
                <w:spacing w:val="-10"/>
                <w:szCs w:val="21"/>
              </w:rPr>
            </w:pPr>
            <w:r>
              <w:rPr>
                <w:rFonts w:hint="eastAsia" w:ascii="仿宋" w:hAnsi="仿宋" w:eastAsia="仿宋"/>
                <w:b/>
                <w:szCs w:val="21"/>
              </w:rPr>
              <w:t>组别</w:t>
            </w:r>
          </w:p>
        </w:tc>
        <w:tc>
          <w:tcPr>
            <w:tcW w:w="753" w:type="pct"/>
            <w:vAlign w:val="center"/>
          </w:tcPr>
          <w:p w14:paraId="71582A9A">
            <w:pPr>
              <w:spacing w:line="360" w:lineRule="auto"/>
              <w:jc w:val="center"/>
              <w:rPr>
                <w:rFonts w:ascii="仿宋" w:hAnsi="仿宋" w:eastAsia="仿宋" w:cs="仿宋"/>
                <w:b/>
                <w:spacing w:val="-10"/>
                <w:szCs w:val="21"/>
              </w:rPr>
            </w:pPr>
            <w:r>
              <w:rPr>
                <w:rFonts w:hint="eastAsia" w:ascii="宋体" w:hAnsi="宋体" w:eastAsia="宋体" w:cs="宋体"/>
                <w:b/>
                <w:bCs/>
                <w:sz w:val="18"/>
                <w:szCs w:val="18"/>
              </w:rPr>
              <w:t>年龄段</w:t>
            </w:r>
          </w:p>
        </w:tc>
        <w:tc>
          <w:tcPr>
            <w:tcW w:w="403" w:type="pct"/>
            <w:vAlign w:val="center"/>
          </w:tcPr>
          <w:p w14:paraId="413E1E67">
            <w:pPr>
              <w:jc w:val="center"/>
              <w:rPr>
                <w:rFonts w:ascii="仿宋" w:hAnsi="仿宋" w:eastAsia="仿宋" w:cs="仿宋"/>
                <w:b/>
                <w:szCs w:val="21"/>
              </w:rPr>
            </w:pPr>
            <w:r>
              <w:rPr>
                <w:rFonts w:hint="eastAsia" w:ascii="仿宋" w:hAnsi="仿宋" w:eastAsia="仿宋"/>
                <w:b/>
                <w:szCs w:val="21"/>
              </w:rPr>
              <w:t>项数</w:t>
            </w:r>
          </w:p>
        </w:tc>
        <w:tc>
          <w:tcPr>
            <w:tcW w:w="1725" w:type="pct"/>
            <w:vAlign w:val="center"/>
          </w:tcPr>
          <w:p w14:paraId="1737271E">
            <w:pPr>
              <w:widowControl/>
              <w:jc w:val="center"/>
              <w:textAlignment w:val="center"/>
              <w:rPr>
                <w:rFonts w:ascii="仿宋" w:hAnsi="仿宋" w:eastAsia="仿宋" w:cs="仿宋"/>
                <w:b/>
                <w:spacing w:val="-10"/>
                <w:szCs w:val="21"/>
              </w:rPr>
            </w:pPr>
            <w:r>
              <w:rPr>
                <w:rFonts w:hint="eastAsia" w:ascii="仿宋" w:hAnsi="仿宋" w:eastAsia="仿宋"/>
                <w:b/>
                <w:szCs w:val="21"/>
              </w:rPr>
              <w:t>男子</w:t>
            </w:r>
          </w:p>
        </w:tc>
        <w:tc>
          <w:tcPr>
            <w:tcW w:w="1717" w:type="pct"/>
            <w:vAlign w:val="center"/>
          </w:tcPr>
          <w:p w14:paraId="4BC0442A">
            <w:pPr>
              <w:widowControl/>
              <w:jc w:val="center"/>
              <w:textAlignment w:val="center"/>
              <w:rPr>
                <w:rFonts w:ascii="仿宋" w:hAnsi="仿宋" w:eastAsia="仿宋"/>
                <w:b/>
                <w:szCs w:val="21"/>
              </w:rPr>
            </w:pPr>
            <w:r>
              <w:rPr>
                <w:rFonts w:hint="eastAsia" w:ascii="仿宋" w:hAnsi="仿宋" w:eastAsia="仿宋"/>
                <w:b/>
                <w:szCs w:val="21"/>
              </w:rPr>
              <w:t>女子</w:t>
            </w:r>
          </w:p>
        </w:tc>
      </w:tr>
      <w:tr w14:paraId="5482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 w:hRule="atLeast"/>
          <w:jc w:val="center"/>
        </w:trPr>
        <w:tc>
          <w:tcPr>
            <w:tcW w:w="399" w:type="pct"/>
            <w:vAlign w:val="center"/>
          </w:tcPr>
          <w:p w14:paraId="58EBD696">
            <w:pPr>
              <w:jc w:val="center"/>
              <w:rPr>
                <w:rFonts w:ascii="仿宋" w:hAnsi="仿宋" w:eastAsia="仿宋" w:cs="仿宋"/>
                <w:szCs w:val="21"/>
              </w:rPr>
            </w:pPr>
            <w:r>
              <w:rPr>
                <w:rFonts w:hint="eastAsia" w:ascii="仿宋" w:hAnsi="仿宋" w:eastAsia="仿宋" w:cs="仿宋"/>
                <w:spacing w:val="-10"/>
                <w:szCs w:val="21"/>
              </w:rPr>
              <w:t>A组</w:t>
            </w:r>
          </w:p>
        </w:tc>
        <w:tc>
          <w:tcPr>
            <w:tcW w:w="753" w:type="pct"/>
            <w:vAlign w:val="center"/>
          </w:tcPr>
          <w:p w14:paraId="447957DA">
            <w:pPr>
              <w:spacing w:line="360" w:lineRule="auto"/>
              <w:jc w:val="center"/>
              <w:rPr>
                <w:rFonts w:ascii="仿宋" w:hAnsi="仿宋" w:eastAsia="仿宋" w:cs="仿宋"/>
                <w:spacing w:val="-10"/>
                <w:szCs w:val="21"/>
              </w:rPr>
            </w:pPr>
            <w:r>
              <w:rPr>
                <w:rFonts w:hint="eastAsia" w:ascii="仿宋" w:hAnsi="仿宋" w:eastAsia="仿宋" w:cs="仿宋"/>
                <w:spacing w:val="-10"/>
                <w:szCs w:val="21"/>
              </w:rPr>
              <w:t>200</w:t>
            </w:r>
            <w:r>
              <w:rPr>
                <w:rFonts w:hint="eastAsia" w:ascii="仿宋" w:hAnsi="仿宋" w:eastAsia="仿宋" w:cs="仿宋"/>
                <w:spacing w:val="-10"/>
                <w:szCs w:val="21"/>
                <w:lang w:val="en-US" w:eastAsia="zh-CN"/>
              </w:rPr>
              <w:t>8</w:t>
            </w:r>
            <w:r>
              <w:rPr>
                <w:rFonts w:hint="eastAsia" w:ascii="仿宋" w:hAnsi="仿宋" w:eastAsia="仿宋" w:cs="仿宋"/>
                <w:spacing w:val="-10"/>
                <w:szCs w:val="21"/>
              </w:rPr>
              <w:t>.9.1-</w:t>
            </w:r>
          </w:p>
          <w:p w14:paraId="1FC78F7E">
            <w:pPr>
              <w:widowControl/>
              <w:jc w:val="center"/>
              <w:textAlignment w:val="center"/>
              <w:rPr>
                <w:rFonts w:ascii="仿宋" w:hAnsi="仿宋" w:eastAsia="仿宋" w:cs="仿宋"/>
                <w:szCs w:val="21"/>
              </w:rPr>
            </w:pPr>
            <w:r>
              <w:rPr>
                <w:rFonts w:hint="eastAsia" w:ascii="仿宋" w:hAnsi="仿宋" w:eastAsia="仿宋" w:cs="仿宋"/>
                <w:spacing w:val="-10"/>
                <w:szCs w:val="21"/>
              </w:rPr>
              <w:t>20</w:t>
            </w:r>
            <w:r>
              <w:rPr>
                <w:rFonts w:hint="eastAsia" w:ascii="仿宋" w:hAnsi="仿宋" w:eastAsia="仿宋" w:cs="仿宋"/>
                <w:spacing w:val="-10"/>
                <w:szCs w:val="21"/>
                <w:lang w:val="en-US" w:eastAsia="zh-CN"/>
              </w:rPr>
              <w:t>11</w:t>
            </w:r>
            <w:r>
              <w:rPr>
                <w:rFonts w:hint="eastAsia" w:ascii="仿宋" w:hAnsi="仿宋" w:eastAsia="仿宋" w:cs="仿宋"/>
                <w:spacing w:val="-10"/>
                <w:szCs w:val="21"/>
              </w:rPr>
              <w:t>.</w:t>
            </w:r>
            <w:r>
              <w:rPr>
                <w:rFonts w:hint="eastAsia" w:ascii="仿宋" w:hAnsi="仿宋" w:eastAsia="仿宋" w:cs="仿宋"/>
                <w:spacing w:val="-10"/>
                <w:szCs w:val="21"/>
                <w:lang w:val="en-US" w:eastAsia="zh-CN"/>
              </w:rPr>
              <w:t>12</w:t>
            </w:r>
            <w:r>
              <w:rPr>
                <w:rFonts w:hint="eastAsia" w:ascii="仿宋" w:hAnsi="仿宋" w:eastAsia="仿宋" w:cs="仿宋"/>
                <w:spacing w:val="-10"/>
                <w:szCs w:val="21"/>
              </w:rPr>
              <w:t>.31</w:t>
            </w:r>
          </w:p>
        </w:tc>
        <w:tc>
          <w:tcPr>
            <w:tcW w:w="403" w:type="pct"/>
            <w:vAlign w:val="center"/>
          </w:tcPr>
          <w:p w14:paraId="0E44BCAD">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12</w:t>
            </w:r>
          </w:p>
        </w:tc>
        <w:tc>
          <w:tcPr>
            <w:tcW w:w="1725" w:type="pct"/>
            <w:shd w:val="clear" w:color="auto" w:fill="auto"/>
            <w:vAlign w:val="center"/>
          </w:tcPr>
          <w:p w14:paraId="77B805D0">
            <w:pPr>
              <w:jc w:val="left"/>
              <w:rPr>
                <w:rFonts w:hint="eastAsia" w:ascii="仿宋" w:hAnsi="仿宋" w:eastAsia="仿宋" w:cs="仿宋"/>
                <w:spacing w:val="-10"/>
                <w:szCs w:val="21"/>
                <w:lang w:eastAsia="zh-CN"/>
              </w:rPr>
            </w:pPr>
            <w:r>
              <w:rPr>
                <w:rFonts w:hint="eastAsia" w:ascii="仿宋" w:hAnsi="仿宋" w:eastAsia="仿宋" w:cs="仿宋"/>
                <w:b/>
                <w:bCs/>
                <w:szCs w:val="21"/>
                <w:lang w:val="en-US" w:eastAsia="zh-CN"/>
              </w:rPr>
              <w:t>单项：</w:t>
            </w:r>
            <w:r>
              <w:rPr>
                <w:rFonts w:hint="eastAsia" w:ascii="仿宋" w:hAnsi="仿宋" w:eastAsia="仿宋" w:cs="仿宋"/>
                <w:spacing w:val="-10"/>
                <w:szCs w:val="21"/>
              </w:rPr>
              <w:t>100米自由泳、100米仰泳、</w:t>
            </w:r>
          </w:p>
          <w:p w14:paraId="4DD77BED">
            <w:pPr>
              <w:jc w:val="left"/>
              <w:rPr>
                <w:rFonts w:hint="eastAsia" w:ascii="仿宋" w:hAnsi="仿宋" w:eastAsia="仿宋" w:cs="仿宋"/>
                <w:spacing w:val="-10"/>
                <w:szCs w:val="21"/>
                <w:lang w:val="en-US" w:eastAsia="zh-CN"/>
              </w:rPr>
            </w:pPr>
            <w:r>
              <w:rPr>
                <w:rFonts w:hint="eastAsia" w:ascii="仿宋" w:hAnsi="仿宋" w:eastAsia="仿宋" w:cs="仿宋"/>
                <w:spacing w:val="-10"/>
                <w:szCs w:val="21"/>
                <w:lang w:eastAsia="zh-CN"/>
              </w:rPr>
              <w:t>100米蛙泳、100米蝶泳、400米自由泳、200米个人混合泳</w:t>
            </w:r>
          </w:p>
        </w:tc>
        <w:tc>
          <w:tcPr>
            <w:tcW w:w="1717" w:type="pct"/>
            <w:shd w:val="clear" w:color="auto" w:fill="auto"/>
            <w:vAlign w:val="center"/>
          </w:tcPr>
          <w:p w14:paraId="5AC5AB29">
            <w:pPr>
              <w:jc w:val="left"/>
              <w:rPr>
                <w:rFonts w:hint="eastAsia" w:ascii="仿宋" w:hAnsi="仿宋" w:eastAsia="仿宋" w:cs="仿宋"/>
                <w:spacing w:val="-10"/>
                <w:szCs w:val="21"/>
                <w:lang w:eastAsia="zh-CN"/>
              </w:rPr>
            </w:pPr>
            <w:r>
              <w:rPr>
                <w:rFonts w:hint="eastAsia" w:ascii="仿宋" w:hAnsi="仿宋" w:eastAsia="仿宋" w:cs="仿宋"/>
                <w:b/>
                <w:bCs/>
                <w:szCs w:val="21"/>
                <w:lang w:val="en-US" w:eastAsia="zh-CN"/>
              </w:rPr>
              <w:t>单项：</w:t>
            </w:r>
            <w:r>
              <w:rPr>
                <w:rFonts w:hint="eastAsia" w:ascii="仿宋" w:hAnsi="仿宋" w:eastAsia="仿宋" w:cs="仿宋"/>
                <w:spacing w:val="-10"/>
                <w:szCs w:val="21"/>
              </w:rPr>
              <w:t>100米自由泳、100米仰泳、</w:t>
            </w:r>
          </w:p>
          <w:p w14:paraId="0624D1F6">
            <w:pPr>
              <w:jc w:val="left"/>
              <w:rPr>
                <w:rFonts w:hint="eastAsia" w:ascii="仿宋" w:hAnsi="仿宋" w:eastAsia="仿宋" w:cs="仿宋"/>
                <w:spacing w:val="-10"/>
                <w:szCs w:val="21"/>
                <w:lang w:val="en-US" w:eastAsia="zh-CN"/>
              </w:rPr>
            </w:pPr>
            <w:r>
              <w:rPr>
                <w:rFonts w:hint="eastAsia" w:ascii="仿宋" w:hAnsi="仿宋" w:eastAsia="仿宋" w:cs="仿宋"/>
                <w:spacing w:val="-10"/>
                <w:szCs w:val="21"/>
                <w:lang w:eastAsia="zh-CN"/>
              </w:rPr>
              <w:t>100米蛙泳、100米蝶泳、400米自由泳、200米个人混合泳</w:t>
            </w:r>
          </w:p>
        </w:tc>
      </w:tr>
      <w:tr w14:paraId="40E37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0" w:hRule="atLeast"/>
          <w:jc w:val="center"/>
        </w:trPr>
        <w:tc>
          <w:tcPr>
            <w:tcW w:w="399" w:type="pct"/>
            <w:vAlign w:val="center"/>
          </w:tcPr>
          <w:p w14:paraId="7753424E">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B组</w:t>
            </w:r>
          </w:p>
        </w:tc>
        <w:tc>
          <w:tcPr>
            <w:tcW w:w="753" w:type="pct"/>
            <w:vAlign w:val="center"/>
          </w:tcPr>
          <w:p w14:paraId="2095DBB0">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2012.1.1-</w:t>
            </w:r>
          </w:p>
          <w:p w14:paraId="0C51A75C">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2013.12.31</w:t>
            </w:r>
          </w:p>
        </w:tc>
        <w:tc>
          <w:tcPr>
            <w:tcW w:w="403" w:type="pct"/>
            <w:vAlign w:val="center"/>
          </w:tcPr>
          <w:p w14:paraId="5C5378B4">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16</w:t>
            </w:r>
          </w:p>
        </w:tc>
        <w:tc>
          <w:tcPr>
            <w:tcW w:w="1725" w:type="pct"/>
            <w:vAlign w:val="center"/>
          </w:tcPr>
          <w:p w14:paraId="5775DEA5">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单项：</w:t>
            </w:r>
            <w:r>
              <w:rPr>
                <w:rFonts w:hint="eastAsia" w:ascii="仿宋" w:hAnsi="仿宋" w:eastAsia="仿宋" w:cs="仿宋"/>
                <w:szCs w:val="21"/>
                <w:lang w:val="en-US" w:eastAsia="zh-CN"/>
              </w:rPr>
              <w:t>100米自由泳、100米仰泳、100 米蛙泳、100米蝶泳、</w:t>
            </w:r>
          </w:p>
          <w:p w14:paraId="3AF1A36E">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1500米自由泳、400米个人混合泳</w:t>
            </w:r>
          </w:p>
          <w:p w14:paraId="687673BF">
            <w:pPr>
              <w:jc w:val="left"/>
              <w:rPr>
                <w:rFonts w:hint="default" w:ascii="仿宋" w:hAnsi="仿宋" w:eastAsia="仿宋" w:cs="仿宋"/>
                <w:szCs w:val="21"/>
                <w:lang w:val="en-US" w:eastAsia="zh-CN"/>
              </w:rPr>
            </w:pPr>
            <w:r>
              <w:rPr>
                <w:rFonts w:hint="eastAsia" w:ascii="仿宋" w:hAnsi="仿宋" w:eastAsia="仿宋" w:cs="仿宋"/>
                <w:b/>
                <w:bCs/>
                <w:szCs w:val="21"/>
                <w:lang w:val="en-US" w:eastAsia="zh-CN"/>
              </w:rPr>
              <w:t>接力：</w:t>
            </w:r>
            <w:r>
              <w:rPr>
                <w:rFonts w:hint="eastAsia" w:ascii="仿宋" w:hAnsi="仿宋" w:eastAsia="仿宋" w:cs="仿宋"/>
                <w:szCs w:val="21"/>
                <w:lang w:val="en-US" w:eastAsia="zh-CN"/>
              </w:rPr>
              <w:t xml:space="preserve">4×100米自由泳接力    </w:t>
            </w:r>
          </w:p>
          <w:p w14:paraId="5A8E833E">
            <w:pPr>
              <w:ind w:firstLine="630" w:firstLineChars="300"/>
              <w:jc w:val="left"/>
              <w:rPr>
                <w:rFonts w:hint="eastAsia" w:ascii="仿宋" w:hAnsi="仿宋" w:eastAsia="仿宋" w:cs="仿宋"/>
                <w:szCs w:val="21"/>
                <w:lang w:val="en-US" w:eastAsia="zh-CN"/>
              </w:rPr>
            </w:pPr>
            <w:r>
              <w:rPr>
                <w:rFonts w:hint="eastAsia" w:ascii="仿宋" w:hAnsi="仿宋" w:eastAsia="仿宋" w:cs="仿宋"/>
                <w:szCs w:val="21"/>
                <w:lang w:val="en-US" w:eastAsia="zh-CN"/>
              </w:rPr>
              <w:t>4×100米混合泳接力</w:t>
            </w:r>
          </w:p>
        </w:tc>
        <w:tc>
          <w:tcPr>
            <w:tcW w:w="1717" w:type="pct"/>
            <w:vAlign w:val="center"/>
          </w:tcPr>
          <w:p w14:paraId="727FDCC1">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单项：</w:t>
            </w:r>
            <w:r>
              <w:rPr>
                <w:rFonts w:hint="eastAsia" w:ascii="仿宋" w:hAnsi="仿宋" w:eastAsia="仿宋" w:cs="仿宋"/>
                <w:szCs w:val="21"/>
                <w:lang w:val="en-US" w:eastAsia="zh-CN"/>
              </w:rPr>
              <w:t>100米自由泳、100米仰泳、100米蛙泳、100米蝶泳、</w:t>
            </w:r>
          </w:p>
          <w:p w14:paraId="26BC0635">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800米自由泳、400米个人混合泳</w:t>
            </w:r>
          </w:p>
          <w:p w14:paraId="61F6E596">
            <w:pPr>
              <w:jc w:val="left"/>
              <w:rPr>
                <w:rFonts w:hint="default" w:ascii="仿宋" w:hAnsi="仿宋" w:eastAsia="仿宋" w:cs="仿宋"/>
                <w:szCs w:val="21"/>
                <w:lang w:val="en-US" w:eastAsia="zh-CN"/>
              </w:rPr>
            </w:pPr>
            <w:r>
              <w:rPr>
                <w:rFonts w:hint="eastAsia" w:ascii="仿宋" w:hAnsi="仿宋" w:eastAsia="仿宋" w:cs="仿宋"/>
                <w:b/>
                <w:bCs/>
                <w:szCs w:val="21"/>
                <w:lang w:val="en-US" w:eastAsia="zh-CN"/>
              </w:rPr>
              <w:t>接力：</w:t>
            </w:r>
            <w:r>
              <w:rPr>
                <w:rFonts w:hint="eastAsia" w:ascii="仿宋" w:hAnsi="仿宋" w:eastAsia="仿宋" w:cs="仿宋"/>
                <w:szCs w:val="21"/>
                <w:lang w:val="en-US" w:eastAsia="zh-CN"/>
              </w:rPr>
              <w:t xml:space="preserve">4×100米自由泳接力 </w:t>
            </w:r>
          </w:p>
          <w:p w14:paraId="19FFBBB7">
            <w:pPr>
              <w:ind w:firstLine="630" w:firstLineChars="300"/>
              <w:jc w:val="left"/>
              <w:rPr>
                <w:rFonts w:hint="eastAsia" w:ascii="仿宋" w:hAnsi="仿宋" w:eastAsia="仿宋" w:cs="仿宋"/>
                <w:szCs w:val="21"/>
                <w:lang w:val="en-US" w:eastAsia="zh-CN"/>
              </w:rPr>
            </w:pPr>
            <w:r>
              <w:rPr>
                <w:rFonts w:hint="eastAsia" w:ascii="仿宋" w:hAnsi="仿宋" w:eastAsia="仿宋" w:cs="仿宋"/>
                <w:szCs w:val="21"/>
                <w:lang w:val="en-US" w:eastAsia="zh-CN"/>
              </w:rPr>
              <w:t>4×100米混合泳接力</w:t>
            </w:r>
          </w:p>
        </w:tc>
      </w:tr>
      <w:tr w14:paraId="20141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6" w:hRule="atLeast"/>
          <w:jc w:val="center"/>
        </w:trPr>
        <w:tc>
          <w:tcPr>
            <w:tcW w:w="399" w:type="pct"/>
            <w:vAlign w:val="center"/>
          </w:tcPr>
          <w:p w14:paraId="11E2DEB6">
            <w:pPr>
              <w:widowControl/>
              <w:jc w:val="center"/>
              <w:textAlignment w:val="center"/>
              <w:rPr>
                <w:rFonts w:ascii="仿宋" w:hAnsi="仿宋" w:eastAsia="仿宋" w:cs="仿宋"/>
                <w:szCs w:val="21"/>
              </w:rPr>
            </w:pPr>
            <w:r>
              <w:rPr>
                <w:rFonts w:hint="eastAsia" w:ascii="仿宋" w:hAnsi="仿宋" w:eastAsia="仿宋" w:cs="仿宋"/>
                <w:spacing w:val="-10"/>
                <w:szCs w:val="21"/>
              </w:rPr>
              <w:t>C组</w:t>
            </w:r>
          </w:p>
        </w:tc>
        <w:tc>
          <w:tcPr>
            <w:tcW w:w="753" w:type="pct"/>
            <w:vAlign w:val="center"/>
          </w:tcPr>
          <w:p w14:paraId="651E7B03">
            <w:pPr>
              <w:spacing w:line="360" w:lineRule="auto"/>
              <w:jc w:val="center"/>
              <w:rPr>
                <w:rFonts w:ascii="仿宋" w:hAnsi="仿宋" w:eastAsia="仿宋" w:cs="仿宋"/>
                <w:spacing w:val="-10"/>
                <w:szCs w:val="21"/>
              </w:rPr>
            </w:pPr>
            <w:r>
              <w:rPr>
                <w:rFonts w:hint="eastAsia" w:ascii="仿宋" w:hAnsi="仿宋" w:eastAsia="仿宋" w:cs="仿宋"/>
                <w:spacing w:val="-10"/>
                <w:szCs w:val="21"/>
              </w:rPr>
              <w:t>20</w:t>
            </w:r>
            <w:r>
              <w:rPr>
                <w:rFonts w:hint="eastAsia" w:ascii="仿宋" w:hAnsi="仿宋" w:eastAsia="仿宋" w:cs="仿宋"/>
                <w:spacing w:val="-10"/>
                <w:szCs w:val="21"/>
                <w:lang w:val="en-US" w:eastAsia="zh-CN"/>
              </w:rPr>
              <w:t>14</w:t>
            </w:r>
            <w:r>
              <w:rPr>
                <w:rFonts w:hint="eastAsia" w:ascii="仿宋" w:hAnsi="仿宋" w:eastAsia="仿宋" w:cs="仿宋"/>
                <w:spacing w:val="-10"/>
                <w:szCs w:val="21"/>
              </w:rPr>
              <w:t>.</w:t>
            </w:r>
            <w:r>
              <w:rPr>
                <w:rFonts w:hint="eastAsia" w:ascii="仿宋" w:hAnsi="仿宋" w:eastAsia="仿宋" w:cs="仿宋"/>
                <w:spacing w:val="-10"/>
                <w:szCs w:val="21"/>
                <w:lang w:val="en-US" w:eastAsia="zh-CN"/>
              </w:rPr>
              <w:t>1</w:t>
            </w:r>
            <w:r>
              <w:rPr>
                <w:rFonts w:hint="eastAsia" w:ascii="仿宋" w:hAnsi="仿宋" w:eastAsia="仿宋" w:cs="仿宋"/>
                <w:spacing w:val="-10"/>
                <w:szCs w:val="21"/>
              </w:rPr>
              <w:t>.1-</w:t>
            </w:r>
          </w:p>
          <w:p w14:paraId="5B93B7D0">
            <w:pPr>
              <w:widowControl/>
              <w:jc w:val="center"/>
              <w:textAlignment w:val="center"/>
              <w:rPr>
                <w:rFonts w:ascii="仿宋" w:hAnsi="仿宋" w:eastAsia="仿宋" w:cs="仿宋"/>
                <w:szCs w:val="21"/>
              </w:rPr>
            </w:pPr>
            <w:r>
              <w:rPr>
                <w:rFonts w:hint="eastAsia" w:ascii="仿宋" w:hAnsi="仿宋" w:eastAsia="仿宋" w:cs="仿宋"/>
                <w:spacing w:val="-10"/>
                <w:szCs w:val="21"/>
              </w:rPr>
              <w:t>201</w:t>
            </w:r>
            <w:r>
              <w:rPr>
                <w:rFonts w:hint="eastAsia" w:ascii="仿宋" w:hAnsi="仿宋" w:eastAsia="仿宋" w:cs="仿宋"/>
                <w:spacing w:val="-10"/>
                <w:szCs w:val="21"/>
                <w:lang w:val="en-US" w:eastAsia="zh-CN"/>
              </w:rPr>
              <w:t>4</w:t>
            </w:r>
            <w:r>
              <w:rPr>
                <w:rFonts w:hint="eastAsia" w:ascii="仿宋" w:hAnsi="仿宋" w:eastAsia="仿宋" w:cs="仿宋"/>
                <w:spacing w:val="-10"/>
                <w:szCs w:val="21"/>
              </w:rPr>
              <w:t>.</w:t>
            </w:r>
            <w:r>
              <w:rPr>
                <w:rFonts w:hint="eastAsia" w:ascii="仿宋" w:hAnsi="仿宋" w:eastAsia="仿宋" w:cs="仿宋"/>
                <w:spacing w:val="-10"/>
                <w:szCs w:val="21"/>
                <w:lang w:val="en-US" w:eastAsia="zh-CN"/>
              </w:rPr>
              <w:t>12</w:t>
            </w:r>
            <w:r>
              <w:rPr>
                <w:rFonts w:hint="eastAsia" w:ascii="仿宋" w:hAnsi="仿宋" w:eastAsia="仿宋" w:cs="仿宋"/>
                <w:spacing w:val="-10"/>
                <w:szCs w:val="21"/>
              </w:rPr>
              <w:t>.31</w:t>
            </w:r>
          </w:p>
        </w:tc>
        <w:tc>
          <w:tcPr>
            <w:tcW w:w="403" w:type="pct"/>
            <w:vAlign w:val="center"/>
          </w:tcPr>
          <w:p w14:paraId="6DB32407">
            <w:pPr>
              <w:widowControl/>
              <w:jc w:val="center"/>
              <w:textAlignment w:val="center"/>
              <w:rPr>
                <w:rFonts w:ascii="仿宋" w:hAnsi="仿宋" w:eastAsia="仿宋" w:cs="仿宋"/>
                <w:szCs w:val="21"/>
              </w:rPr>
            </w:pPr>
            <w:r>
              <w:rPr>
                <w:rFonts w:hint="eastAsia" w:ascii="仿宋" w:hAnsi="仿宋" w:eastAsia="仿宋" w:cs="仿宋"/>
                <w:szCs w:val="21"/>
              </w:rPr>
              <w:t>24</w:t>
            </w:r>
          </w:p>
        </w:tc>
        <w:tc>
          <w:tcPr>
            <w:tcW w:w="1725" w:type="pct"/>
            <w:vAlign w:val="center"/>
          </w:tcPr>
          <w:p w14:paraId="492F5BA3">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单项：</w:t>
            </w:r>
            <w:r>
              <w:rPr>
                <w:rFonts w:hint="eastAsia" w:ascii="仿宋" w:hAnsi="仿宋" w:eastAsia="仿宋" w:cs="仿宋"/>
                <w:szCs w:val="21"/>
                <w:lang w:val="en-US" w:eastAsia="zh-CN"/>
              </w:rPr>
              <w:t>100米自由泳、100米仰泳、100米蛙泳、100米蝶泳、400米自由泳、200米个人混合泳</w:t>
            </w:r>
          </w:p>
          <w:p w14:paraId="50D2DF80">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小全能：</w:t>
            </w:r>
            <w:r>
              <w:rPr>
                <w:rFonts w:hint="eastAsia" w:ascii="仿宋" w:hAnsi="仿宋" w:eastAsia="仿宋" w:cs="仿宋"/>
                <w:szCs w:val="21"/>
                <w:lang w:val="en-US" w:eastAsia="zh-CN"/>
              </w:rPr>
              <w:t>100米自由泳+400米个人混合泳、100米仰泳+400米自由泳、100米蛙泳+400米自由泳、100米蝶泳+400米自由泳</w:t>
            </w:r>
          </w:p>
          <w:p w14:paraId="7379CCEE">
            <w:pPr>
              <w:ind w:left="632" w:hanging="632" w:hangingChars="300"/>
              <w:jc w:val="left"/>
              <w:rPr>
                <w:rFonts w:hint="eastAsia" w:ascii="仿宋" w:hAnsi="仿宋" w:eastAsia="仿宋" w:cs="仿宋"/>
                <w:spacing w:val="-10"/>
                <w:szCs w:val="21"/>
              </w:rPr>
            </w:pPr>
            <w:r>
              <w:rPr>
                <w:rFonts w:hint="eastAsia" w:ascii="仿宋" w:hAnsi="仿宋" w:eastAsia="仿宋" w:cs="仿宋"/>
                <w:b/>
                <w:bCs/>
                <w:szCs w:val="21"/>
                <w:lang w:val="en-US" w:eastAsia="zh-CN"/>
              </w:rPr>
              <w:t>接力：</w:t>
            </w:r>
            <w:r>
              <w:rPr>
                <w:rFonts w:hint="eastAsia" w:ascii="仿宋" w:hAnsi="仿宋" w:eastAsia="仿宋" w:cs="仿宋"/>
                <w:szCs w:val="21"/>
                <w:lang w:val="en-US" w:eastAsia="zh-CN"/>
              </w:rPr>
              <w:t>4×100米混合泳接力  4×100米自由泳接力</w:t>
            </w:r>
          </w:p>
        </w:tc>
        <w:tc>
          <w:tcPr>
            <w:tcW w:w="1717" w:type="pct"/>
            <w:vAlign w:val="center"/>
          </w:tcPr>
          <w:p w14:paraId="0A11B9DF">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单项：</w:t>
            </w:r>
            <w:r>
              <w:rPr>
                <w:rFonts w:hint="eastAsia" w:ascii="仿宋" w:hAnsi="仿宋" w:eastAsia="仿宋" w:cs="仿宋"/>
                <w:szCs w:val="21"/>
                <w:lang w:val="en-US" w:eastAsia="zh-CN"/>
              </w:rPr>
              <w:t>100米自由泳、100米仰泳、100米蛙泳、100米蝶泳、400米自由泳、200米个人混合泳</w:t>
            </w:r>
          </w:p>
          <w:p w14:paraId="2EBD45A0">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小全能：</w:t>
            </w:r>
            <w:r>
              <w:rPr>
                <w:rFonts w:hint="eastAsia" w:ascii="仿宋" w:hAnsi="仿宋" w:eastAsia="仿宋" w:cs="仿宋"/>
                <w:szCs w:val="21"/>
                <w:lang w:val="en-US" w:eastAsia="zh-CN"/>
              </w:rPr>
              <w:t>100米自由泳+400米个人混合泳、100米仰泳+400米自由泳、100米蛙泳+400米自由泳、100米蝶泳+400米自由泳</w:t>
            </w:r>
          </w:p>
          <w:p w14:paraId="069F9191">
            <w:pPr>
              <w:ind w:left="632" w:hanging="632" w:hangingChars="300"/>
              <w:jc w:val="left"/>
              <w:rPr>
                <w:rFonts w:hint="eastAsia" w:ascii="仿宋" w:hAnsi="仿宋" w:eastAsia="仿宋" w:cs="仿宋"/>
                <w:spacing w:val="-10"/>
                <w:szCs w:val="21"/>
              </w:rPr>
            </w:pPr>
            <w:r>
              <w:rPr>
                <w:rFonts w:hint="eastAsia" w:ascii="仿宋" w:hAnsi="仿宋" w:eastAsia="仿宋" w:cs="仿宋"/>
                <w:b/>
                <w:bCs/>
                <w:szCs w:val="21"/>
                <w:lang w:val="en-US" w:eastAsia="zh-CN"/>
              </w:rPr>
              <w:t>接力：</w:t>
            </w:r>
            <w:r>
              <w:rPr>
                <w:rFonts w:hint="eastAsia" w:ascii="仿宋" w:hAnsi="仿宋" w:eastAsia="仿宋" w:cs="仿宋"/>
                <w:szCs w:val="21"/>
                <w:lang w:val="en-US" w:eastAsia="zh-CN"/>
              </w:rPr>
              <w:t>4×100米混合泳接力  4×100米自由泳接力</w:t>
            </w:r>
          </w:p>
        </w:tc>
      </w:tr>
      <w:tr w14:paraId="566D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jc w:val="center"/>
        </w:trPr>
        <w:tc>
          <w:tcPr>
            <w:tcW w:w="399" w:type="pct"/>
            <w:vAlign w:val="center"/>
          </w:tcPr>
          <w:p w14:paraId="5D3EDB72">
            <w:pPr>
              <w:jc w:val="center"/>
              <w:rPr>
                <w:rFonts w:ascii="仿宋" w:hAnsi="仿宋" w:eastAsia="仿宋" w:cs="仿宋"/>
                <w:b/>
                <w:spacing w:val="-10"/>
                <w:szCs w:val="21"/>
              </w:rPr>
            </w:pPr>
            <w:r>
              <w:rPr>
                <w:rFonts w:hint="eastAsia" w:ascii="仿宋" w:hAnsi="仿宋" w:eastAsia="仿宋"/>
                <w:b/>
                <w:szCs w:val="21"/>
              </w:rPr>
              <w:t>组别</w:t>
            </w:r>
          </w:p>
        </w:tc>
        <w:tc>
          <w:tcPr>
            <w:tcW w:w="753" w:type="pct"/>
            <w:vAlign w:val="center"/>
          </w:tcPr>
          <w:p w14:paraId="389611D4">
            <w:pPr>
              <w:spacing w:line="360" w:lineRule="auto"/>
              <w:jc w:val="center"/>
              <w:rPr>
                <w:rFonts w:ascii="仿宋" w:hAnsi="仿宋" w:eastAsia="仿宋" w:cs="仿宋"/>
                <w:b/>
                <w:spacing w:val="-10"/>
                <w:szCs w:val="21"/>
              </w:rPr>
            </w:pPr>
            <w:r>
              <w:rPr>
                <w:rFonts w:hint="eastAsia" w:ascii="宋体" w:hAnsi="宋体" w:eastAsia="宋体" w:cs="宋体"/>
                <w:b/>
                <w:bCs/>
                <w:sz w:val="18"/>
                <w:szCs w:val="18"/>
              </w:rPr>
              <w:t>年龄段</w:t>
            </w:r>
          </w:p>
        </w:tc>
        <w:tc>
          <w:tcPr>
            <w:tcW w:w="403" w:type="pct"/>
            <w:vAlign w:val="center"/>
          </w:tcPr>
          <w:p w14:paraId="2D5BA5D9">
            <w:pPr>
              <w:jc w:val="center"/>
              <w:rPr>
                <w:rFonts w:ascii="仿宋" w:hAnsi="仿宋" w:eastAsia="仿宋" w:cs="仿宋"/>
                <w:b/>
                <w:szCs w:val="21"/>
              </w:rPr>
            </w:pPr>
            <w:r>
              <w:rPr>
                <w:rFonts w:hint="eastAsia" w:ascii="仿宋" w:hAnsi="仿宋" w:eastAsia="仿宋"/>
                <w:b/>
                <w:szCs w:val="21"/>
              </w:rPr>
              <w:t>项数</w:t>
            </w:r>
          </w:p>
        </w:tc>
        <w:tc>
          <w:tcPr>
            <w:tcW w:w="1725" w:type="pct"/>
            <w:vAlign w:val="center"/>
          </w:tcPr>
          <w:p w14:paraId="78AA65F6">
            <w:pPr>
              <w:widowControl/>
              <w:jc w:val="center"/>
              <w:textAlignment w:val="center"/>
              <w:rPr>
                <w:rFonts w:ascii="仿宋" w:hAnsi="仿宋" w:eastAsia="仿宋" w:cs="仿宋"/>
                <w:b/>
                <w:spacing w:val="-10"/>
                <w:szCs w:val="21"/>
              </w:rPr>
            </w:pPr>
            <w:r>
              <w:rPr>
                <w:rFonts w:hint="eastAsia" w:ascii="仿宋" w:hAnsi="仿宋" w:eastAsia="仿宋"/>
                <w:b/>
                <w:szCs w:val="21"/>
              </w:rPr>
              <w:t>男子</w:t>
            </w:r>
          </w:p>
        </w:tc>
        <w:tc>
          <w:tcPr>
            <w:tcW w:w="1717" w:type="pct"/>
            <w:vAlign w:val="center"/>
          </w:tcPr>
          <w:p w14:paraId="58241DC6">
            <w:pPr>
              <w:widowControl/>
              <w:jc w:val="center"/>
              <w:textAlignment w:val="center"/>
              <w:rPr>
                <w:rFonts w:ascii="仿宋" w:hAnsi="仿宋" w:eastAsia="仿宋"/>
                <w:b/>
                <w:szCs w:val="21"/>
              </w:rPr>
            </w:pPr>
            <w:r>
              <w:rPr>
                <w:rFonts w:hint="eastAsia" w:ascii="仿宋" w:hAnsi="仿宋" w:eastAsia="仿宋"/>
                <w:b/>
                <w:szCs w:val="21"/>
              </w:rPr>
              <w:t>女子</w:t>
            </w:r>
          </w:p>
        </w:tc>
      </w:tr>
      <w:tr w14:paraId="3589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399" w:type="pct"/>
            <w:vAlign w:val="center"/>
          </w:tcPr>
          <w:p w14:paraId="0EC30DE5">
            <w:pPr>
              <w:widowControl/>
              <w:jc w:val="center"/>
              <w:textAlignment w:val="center"/>
              <w:rPr>
                <w:rFonts w:ascii="仿宋" w:hAnsi="仿宋" w:eastAsia="仿宋" w:cs="仿宋"/>
                <w:szCs w:val="21"/>
              </w:rPr>
            </w:pPr>
            <w:r>
              <w:rPr>
                <w:rFonts w:hint="eastAsia" w:ascii="仿宋" w:hAnsi="仿宋" w:eastAsia="仿宋" w:cs="仿宋"/>
                <w:spacing w:val="-10"/>
                <w:szCs w:val="21"/>
              </w:rPr>
              <w:t>D组</w:t>
            </w:r>
          </w:p>
        </w:tc>
        <w:tc>
          <w:tcPr>
            <w:tcW w:w="753" w:type="pct"/>
            <w:vAlign w:val="center"/>
          </w:tcPr>
          <w:p w14:paraId="4E8AA6D2">
            <w:pPr>
              <w:spacing w:line="360" w:lineRule="auto"/>
              <w:jc w:val="center"/>
              <w:rPr>
                <w:rFonts w:ascii="仿宋" w:hAnsi="仿宋" w:eastAsia="仿宋" w:cs="仿宋"/>
                <w:spacing w:val="-10"/>
                <w:szCs w:val="21"/>
              </w:rPr>
            </w:pPr>
            <w:r>
              <w:rPr>
                <w:rFonts w:hint="eastAsia" w:ascii="仿宋" w:hAnsi="仿宋" w:eastAsia="仿宋" w:cs="仿宋"/>
                <w:spacing w:val="-10"/>
                <w:szCs w:val="21"/>
              </w:rPr>
              <w:t>201</w:t>
            </w:r>
            <w:r>
              <w:rPr>
                <w:rFonts w:hint="eastAsia" w:ascii="仿宋" w:hAnsi="仿宋" w:eastAsia="仿宋" w:cs="仿宋"/>
                <w:spacing w:val="-10"/>
                <w:szCs w:val="21"/>
                <w:lang w:val="en-US" w:eastAsia="zh-CN"/>
              </w:rPr>
              <w:t>5</w:t>
            </w:r>
            <w:r>
              <w:rPr>
                <w:rFonts w:hint="eastAsia" w:ascii="仿宋" w:hAnsi="仿宋" w:eastAsia="仿宋" w:cs="仿宋"/>
                <w:spacing w:val="-10"/>
                <w:szCs w:val="21"/>
              </w:rPr>
              <w:t>.</w:t>
            </w:r>
            <w:r>
              <w:rPr>
                <w:rFonts w:hint="eastAsia" w:ascii="仿宋" w:hAnsi="仿宋" w:eastAsia="仿宋" w:cs="仿宋"/>
                <w:spacing w:val="-10"/>
                <w:szCs w:val="21"/>
                <w:lang w:val="en-US" w:eastAsia="zh-CN"/>
              </w:rPr>
              <w:t>1</w:t>
            </w:r>
            <w:r>
              <w:rPr>
                <w:rFonts w:hint="eastAsia" w:ascii="仿宋" w:hAnsi="仿宋" w:eastAsia="仿宋" w:cs="仿宋"/>
                <w:spacing w:val="-10"/>
                <w:szCs w:val="21"/>
              </w:rPr>
              <w:t>.1-</w:t>
            </w:r>
          </w:p>
          <w:p w14:paraId="5DF18CAC">
            <w:pPr>
              <w:widowControl/>
              <w:jc w:val="center"/>
              <w:textAlignment w:val="center"/>
              <w:rPr>
                <w:rFonts w:ascii="仿宋" w:hAnsi="仿宋" w:eastAsia="仿宋" w:cs="仿宋"/>
                <w:szCs w:val="21"/>
              </w:rPr>
            </w:pPr>
            <w:r>
              <w:rPr>
                <w:rFonts w:hint="eastAsia" w:ascii="仿宋" w:hAnsi="仿宋" w:eastAsia="仿宋" w:cs="仿宋"/>
                <w:spacing w:val="-10"/>
                <w:szCs w:val="21"/>
              </w:rPr>
              <w:t>201</w:t>
            </w:r>
            <w:r>
              <w:rPr>
                <w:rFonts w:hint="eastAsia" w:ascii="仿宋" w:hAnsi="仿宋" w:eastAsia="仿宋" w:cs="仿宋"/>
                <w:spacing w:val="-10"/>
                <w:szCs w:val="21"/>
                <w:lang w:val="en-US" w:eastAsia="zh-CN"/>
              </w:rPr>
              <w:t>5</w:t>
            </w:r>
            <w:r>
              <w:rPr>
                <w:rFonts w:hint="eastAsia" w:ascii="仿宋" w:hAnsi="仿宋" w:eastAsia="仿宋" w:cs="仿宋"/>
                <w:spacing w:val="-10"/>
                <w:szCs w:val="21"/>
              </w:rPr>
              <w:t>.</w:t>
            </w:r>
            <w:r>
              <w:rPr>
                <w:rFonts w:hint="eastAsia" w:ascii="仿宋" w:hAnsi="仿宋" w:eastAsia="仿宋" w:cs="仿宋"/>
                <w:spacing w:val="-10"/>
                <w:szCs w:val="21"/>
                <w:lang w:val="en-US" w:eastAsia="zh-CN"/>
              </w:rPr>
              <w:t>12</w:t>
            </w:r>
            <w:r>
              <w:rPr>
                <w:rFonts w:hint="eastAsia" w:ascii="仿宋" w:hAnsi="仿宋" w:eastAsia="仿宋" w:cs="仿宋"/>
                <w:spacing w:val="-10"/>
                <w:szCs w:val="21"/>
              </w:rPr>
              <w:t>.31</w:t>
            </w:r>
          </w:p>
        </w:tc>
        <w:tc>
          <w:tcPr>
            <w:tcW w:w="403" w:type="pct"/>
            <w:vAlign w:val="center"/>
          </w:tcPr>
          <w:p w14:paraId="3BC02B6A">
            <w:pPr>
              <w:widowControl/>
              <w:jc w:val="center"/>
              <w:textAlignment w:val="center"/>
              <w:rPr>
                <w:rFonts w:ascii="仿宋" w:hAnsi="仿宋" w:eastAsia="仿宋" w:cs="仿宋"/>
                <w:szCs w:val="21"/>
              </w:rPr>
            </w:pPr>
            <w:r>
              <w:rPr>
                <w:rFonts w:hint="eastAsia" w:ascii="仿宋" w:hAnsi="仿宋" w:eastAsia="仿宋" w:cs="仿宋"/>
                <w:szCs w:val="21"/>
              </w:rPr>
              <w:t>24</w:t>
            </w:r>
          </w:p>
        </w:tc>
        <w:tc>
          <w:tcPr>
            <w:tcW w:w="1725" w:type="pct"/>
            <w:vAlign w:val="center"/>
          </w:tcPr>
          <w:p w14:paraId="36F644BE">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单项：</w:t>
            </w:r>
            <w:r>
              <w:rPr>
                <w:rFonts w:hint="eastAsia" w:ascii="仿宋" w:hAnsi="仿宋" w:eastAsia="仿宋" w:cs="仿宋"/>
                <w:szCs w:val="21"/>
                <w:lang w:val="en-US" w:eastAsia="zh-CN"/>
              </w:rPr>
              <w:t>100米自由泳、100米仰泳、100米蛙泳、100米蝶泳、400米自由泳、200米个人混合泳</w:t>
            </w:r>
          </w:p>
          <w:p w14:paraId="77BA3D8C">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小全能：</w:t>
            </w:r>
            <w:r>
              <w:rPr>
                <w:rFonts w:hint="eastAsia" w:ascii="仿宋" w:hAnsi="仿宋" w:eastAsia="仿宋" w:cs="仿宋"/>
                <w:szCs w:val="21"/>
                <w:lang w:val="en-US" w:eastAsia="zh-CN"/>
              </w:rPr>
              <w:t>100米自由泳+400米个人混合泳、100米仰泳+400米自由泳、100米蛙泳+400米自由泳、100米蝶泳+400米自由泳</w:t>
            </w:r>
          </w:p>
          <w:p w14:paraId="74A09310">
            <w:pPr>
              <w:ind w:left="632" w:hanging="632" w:hangingChars="300"/>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接力：</w:t>
            </w:r>
            <w:r>
              <w:rPr>
                <w:rFonts w:hint="eastAsia" w:ascii="仿宋" w:hAnsi="仿宋" w:eastAsia="仿宋" w:cs="仿宋"/>
                <w:szCs w:val="21"/>
                <w:lang w:val="en-US" w:eastAsia="zh-CN"/>
              </w:rPr>
              <w:t>4×100米混合泳接力  4×100米自由泳接力</w:t>
            </w:r>
          </w:p>
        </w:tc>
        <w:tc>
          <w:tcPr>
            <w:tcW w:w="1717" w:type="pct"/>
            <w:vAlign w:val="center"/>
          </w:tcPr>
          <w:p w14:paraId="1D70B189">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单项：</w:t>
            </w:r>
            <w:r>
              <w:rPr>
                <w:rFonts w:hint="eastAsia" w:ascii="仿宋" w:hAnsi="仿宋" w:eastAsia="仿宋" w:cs="仿宋"/>
                <w:szCs w:val="21"/>
                <w:lang w:val="en-US" w:eastAsia="zh-CN"/>
              </w:rPr>
              <w:t>100米自由泳、100米仰泳、100米蛙泳、100米蝶泳、400米自由泳、200米个人混合泳</w:t>
            </w:r>
          </w:p>
          <w:p w14:paraId="6AFB5DEF">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小全能：</w:t>
            </w:r>
            <w:r>
              <w:rPr>
                <w:rFonts w:hint="eastAsia" w:ascii="仿宋" w:hAnsi="仿宋" w:eastAsia="仿宋" w:cs="仿宋"/>
                <w:szCs w:val="21"/>
                <w:lang w:val="en-US" w:eastAsia="zh-CN"/>
              </w:rPr>
              <w:t>100米自由泳+400米个人混合泳、100米仰泳+400米自由泳、100米蛙泳+400米自由泳、100米蝶泳+400米自由泳</w:t>
            </w:r>
          </w:p>
          <w:p w14:paraId="26975F9E">
            <w:pPr>
              <w:ind w:left="632" w:hanging="632" w:hangingChars="300"/>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接力：</w:t>
            </w:r>
            <w:r>
              <w:rPr>
                <w:rFonts w:hint="eastAsia" w:ascii="仿宋" w:hAnsi="仿宋" w:eastAsia="仿宋" w:cs="仿宋"/>
                <w:szCs w:val="21"/>
                <w:lang w:val="en-US" w:eastAsia="zh-CN"/>
              </w:rPr>
              <w:t>4×100米混合泳接力  4×100米自由泳接力</w:t>
            </w:r>
          </w:p>
        </w:tc>
      </w:tr>
      <w:tr w14:paraId="58E5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6" w:hRule="atLeast"/>
          <w:jc w:val="center"/>
        </w:trPr>
        <w:tc>
          <w:tcPr>
            <w:tcW w:w="399" w:type="pct"/>
            <w:vAlign w:val="center"/>
          </w:tcPr>
          <w:p w14:paraId="33186DEA">
            <w:pPr>
              <w:jc w:val="center"/>
              <w:rPr>
                <w:rFonts w:ascii="仿宋" w:hAnsi="仿宋" w:eastAsia="仿宋" w:cs="仿宋"/>
                <w:szCs w:val="21"/>
              </w:rPr>
            </w:pPr>
            <w:r>
              <w:rPr>
                <w:rFonts w:hint="eastAsia" w:ascii="仿宋" w:hAnsi="仿宋" w:eastAsia="仿宋" w:cs="仿宋"/>
                <w:spacing w:val="-10"/>
                <w:szCs w:val="21"/>
              </w:rPr>
              <w:t>E组</w:t>
            </w:r>
          </w:p>
        </w:tc>
        <w:tc>
          <w:tcPr>
            <w:tcW w:w="753" w:type="pct"/>
            <w:vAlign w:val="center"/>
          </w:tcPr>
          <w:p w14:paraId="11D5BBC0">
            <w:pPr>
              <w:spacing w:line="360" w:lineRule="auto"/>
              <w:jc w:val="center"/>
              <w:rPr>
                <w:rFonts w:ascii="仿宋" w:hAnsi="仿宋" w:eastAsia="仿宋" w:cs="仿宋"/>
                <w:spacing w:val="-10"/>
                <w:szCs w:val="21"/>
              </w:rPr>
            </w:pPr>
            <w:r>
              <w:rPr>
                <w:rFonts w:hint="eastAsia" w:ascii="仿宋" w:hAnsi="仿宋" w:eastAsia="仿宋" w:cs="仿宋"/>
                <w:spacing w:val="-10"/>
                <w:szCs w:val="21"/>
              </w:rPr>
              <w:t>201</w:t>
            </w:r>
            <w:r>
              <w:rPr>
                <w:rFonts w:hint="eastAsia" w:ascii="仿宋" w:hAnsi="仿宋" w:eastAsia="仿宋" w:cs="仿宋"/>
                <w:spacing w:val="-10"/>
                <w:szCs w:val="21"/>
                <w:lang w:val="en-US" w:eastAsia="zh-CN"/>
              </w:rPr>
              <w:t>6</w:t>
            </w:r>
            <w:r>
              <w:rPr>
                <w:rFonts w:hint="eastAsia" w:ascii="仿宋" w:hAnsi="仿宋" w:eastAsia="仿宋" w:cs="仿宋"/>
                <w:spacing w:val="-10"/>
                <w:szCs w:val="21"/>
              </w:rPr>
              <w:t>.</w:t>
            </w:r>
            <w:r>
              <w:rPr>
                <w:rFonts w:hint="eastAsia" w:ascii="仿宋" w:hAnsi="仿宋" w:eastAsia="仿宋" w:cs="仿宋"/>
                <w:spacing w:val="-10"/>
                <w:szCs w:val="21"/>
                <w:lang w:val="en-US" w:eastAsia="zh-CN"/>
              </w:rPr>
              <w:t>1</w:t>
            </w:r>
            <w:r>
              <w:rPr>
                <w:rFonts w:hint="eastAsia" w:ascii="仿宋" w:hAnsi="仿宋" w:eastAsia="仿宋" w:cs="仿宋"/>
                <w:spacing w:val="-10"/>
                <w:szCs w:val="21"/>
              </w:rPr>
              <w:t>.1-</w:t>
            </w:r>
          </w:p>
          <w:p w14:paraId="2F48523D">
            <w:pPr>
              <w:widowControl/>
              <w:jc w:val="center"/>
              <w:textAlignment w:val="center"/>
              <w:rPr>
                <w:rFonts w:ascii="仿宋" w:hAnsi="仿宋" w:eastAsia="仿宋" w:cs="仿宋"/>
                <w:szCs w:val="21"/>
              </w:rPr>
            </w:pPr>
            <w:r>
              <w:rPr>
                <w:rFonts w:hint="eastAsia" w:ascii="仿宋" w:hAnsi="仿宋" w:eastAsia="仿宋" w:cs="仿宋"/>
                <w:spacing w:val="-10"/>
                <w:szCs w:val="21"/>
              </w:rPr>
              <w:t>201</w:t>
            </w:r>
            <w:r>
              <w:rPr>
                <w:rFonts w:hint="eastAsia" w:ascii="仿宋" w:hAnsi="仿宋" w:eastAsia="仿宋" w:cs="仿宋"/>
                <w:spacing w:val="-10"/>
                <w:szCs w:val="21"/>
                <w:lang w:val="en-US" w:eastAsia="zh-CN"/>
              </w:rPr>
              <w:t>6</w:t>
            </w:r>
            <w:r>
              <w:rPr>
                <w:rFonts w:hint="eastAsia" w:ascii="仿宋" w:hAnsi="仿宋" w:eastAsia="仿宋" w:cs="仿宋"/>
                <w:spacing w:val="-10"/>
                <w:szCs w:val="21"/>
              </w:rPr>
              <w:t>.</w:t>
            </w:r>
            <w:r>
              <w:rPr>
                <w:rFonts w:hint="eastAsia" w:ascii="仿宋" w:hAnsi="仿宋" w:eastAsia="仿宋" w:cs="仿宋"/>
                <w:spacing w:val="-10"/>
                <w:szCs w:val="21"/>
                <w:lang w:val="en-US" w:eastAsia="zh-CN"/>
              </w:rPr>
              <w:t>12</w:t>
            </w:r>
            <w:r>
              <w:rPr>
                <w:rFonts w:hint="eastAsia" w:ascii="仿宋" w:hAnsi="仿宋" w:eastAsia="仿宋" w:cs="仿宋"/>
                <w:spacing w:val="-10"/>
                <w:szCs w:val="21"/>
              </w:rPr>
              <w:t>.31</w:t>
            </w:r>
          </w:p>
        </w:tc>
        <w:tc>
          <w:tcPr>
            <w:tcW w:w="403" w:type="pct"/>
            <w:vAlign w:val="center"/>
          </w:tcPr>
          <w:p w14:paraId="642FFCDB">
            <w:pPr>
              <w:jc w:val="center"/>
              <w:rPr>
                <w:rFonts w:ascii="仿宋" w:hAnsi="仿宋" w:eastAsia="仿宋" w:cs="仿宋"/>
                <w:szCs w:val="21"/>
              </w:rPr>
            </w:pPr>
            <w:r>
              <w:rPr>
                <w:rFonts w:hint="eastAsia" w:ascii="仿宋" w:hAnsi="仿宋" w:eastAsia="仿宋" w:cs="仿宋"/>
                <w:szCs w:val="21"/>
              </w:rPr>
              <w:t>16</w:t>
            </w:r>
          </w:p>
        </w:tc>
        <w:tc>
          <w:tcPr>
            <w:tcW w:w="1725" w:type="pct"/>
            <w:vAlign w:val="center"/>
          </w:tcPr>
          <w:p w14:paraId="77C1ADB1">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单项：</w:t>
            </w:r>
            <w:r>
              <w:rPr>
                <w:rFonts w:hint="eastAsia" w:ascii="仿宋" w:hAnsi="仿宋" w:eastAsia="仿宋" w:cs="仿宋"/>
                <w:szCs w:val="21"/>
                <w:lang w:val="en-US" w:eastAsia="zh-CN"/>
              </w:rPr>
              <w:t>100米自由泳、100米仰泳、100米蛙泳、100米蝶泳、</w:t>
            </w:r>
          </w:p>
          <w:p w14:paraId="20FD5DBE">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400米自由泳、200米个人混合泳</w:t>
            </w:r>
          </w:p>
          <w:p w14:paraId="3DE5457A">
            <w:pPr>
              <w:ind w:left="632" w:hanging="632" w:hangingChars="300"/>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接力：</w:t>
            </w:r>
            <w:r>
              <w:rPr>
                <w:rFonts w:hint="eastAsia" w:ascii="仿宋" w:hAnsi="仿宋" w:eastAsia="仿宋" w:cs="仿宋"/>
                <w:szCs w:val="21"/>
                <w:lang w:val="en-US" w:eastAsia="zh-CN"/>
              </w:rPr>
              <w:t>4×100米混合泳接力  4×100米自由泳接力</w:t>
            </w:r>
          </w:p>
        </w:tc>
        <w:tc>
          <w:tcPr>
            <w:tcW w:w="1717" w:type="pct"/>
            <w:vAlign w:val="center"/>
          </w:tcPr>
          <w:p w14:paraId="089F74D2">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单项：</w:t>
            </w:r>
            <w:r>
              <w:rPr>
                <w:rFonts w:hint="eastAsia" w:ascii="仿宋" w:hAnsi="仿宋" w:eastAsia="仿宋" w:cs="仿宋"/>
                <w:szCs w:val="21"/>
                <w:lang w:val="en-US" w:eastAsia="zh-CN"/>
              </w:rPr>
              <w:t>100米自由泳、100米仰泳、100米蛙泳、100米蝶泳、</w:t>
            </w:r>
          </w:p>
          <w:p w14:paraId="22791E7F">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400米自由泳、200米个人混合泳</w:t>
            </w:r>
          </w:p>
          <w:p w14:paraId="4995290F">
            <w:pPr>
              <w:ind w:left="632" w:hanging="632" w:hangingChars="300"/>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接力：</w:t>
            </w:r>
            <w:r>
              <w:rPr>
                <w:rFonts w:hint="eastAsia" w:ascii="仿宋" w:hAnsi="仿宋" w:eastAsia="仿宋" w:cs="仿宋"/>
                <w:szCs w:val="21"/>
                <w:lang w:val="en-US" w:eastAsia="zh-CN"/>
              </w:rPr>
              <w:t>4×100米混合泳接力  4×100米自由泳接力</w:t>
            </w:r>
          </w:p>
        </w:tc>
      </w:tr>
      <w:tr w14:paraId="1984B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atLeast"/>
          <w:jc w:val="center"/>
        </w:trPr>
        <w:tc>
          <w:tcPr>
            <w:tcW w:w="399" w:type="pct"/>
            <w:vAlign w:val="center"/>
          </w:tcPr>
          <w:p w14:paraId="76996865">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F组</w:t>
            </w:r>
          </w:p>
        </w:tc>
        <w:tc>
          <w:tcPr>
            <w:tcW w:w="753" w:type="pct"/>
          </w:tcPr>
          <w:p w14:paraId="150BC9DD">
            <w:pPr>
              <w:spacing w:line="360" w:lineRule="auto"/>
              <w:jc w:val="center"/>
              <w:rPr>
                <w:rFonts w:ascii="仿宋" w:hAnsi="仿宋" w:eastAsia="仿宋" w:cs="仿宋"/>
                <w:spacing w:val="-10"/>
                <w:szCs w:val="21"/>
              </w:rPr>
            </w:pPr>
          </w:p>
          <w:p w14:paraId="2EE7AD54">
            <w:pPr>
              <w:spacing w:line="360" w:lineRule="auto"/>
              <w:jc w:val="center"/>
              <w:rPr>
                <w:rFonts w:ascii="仿宋" w:hAnsi="仿宋" w:eastAsia="仿宋" w:cs="仿宋"/>
                <w:spacing w:val="-10"/>
                <w:szCs w:val="21"/>
              </w:rPr>
            </w:pPr>
            <w:r>
              <w:rPr>
                <w:rFonts w:hint="eastAsia" w:ascii="仿宋" w:hAnsi="仿宋" w:eastAsia="仿宋" w:cs="仿宋"/>
                <w:spacing w:val="-10"/>
                <w:szCs w:val="21"/>
              </w:rPr>
              <w:t>201</w:t>
            </w:r>
            <w:r>
              <w:rPr>
                <w:rFonts w:hint="eastAsia" w:ascii="仿宋" w:hAnsi="仿宋" w:eastAsia="仿宋" w:cs="仿宋"/>
                <w:spacing w:val="-10"/>
                <w:szCs w:val="21"/>
                <w:lang w:val="en-US" w:eastAsia="zh-CN"/>
              </w:rPr>
              <w:t>7</w:t>
            </w:r>
            <w:r>
              <w:rPr>
                <w:rFonts w:hint="eastAsia" w:ascii="仿宋" w:hAnsi="仿宋" w:eastAsia="仿宋" w:cs="仿宋"/>
                <w:spacing w:val="-10"/>
                <w:szCs w:val="21"/>
              </w:rPr>
              <w:t>.</w:t>
            </w:r>
            <w:r>
              <w:rPr>
                <w:rFonts w:hint="eastAsia" w:ascii="仿宋" w:hAnsi="仿宋" w:eastAsia="仿宋" w:cs="仿宋"/>
                <w:spacing w:val="-10"/>
                <w:szCs w:val="21"/>
                <w:lang w:val="en-US" w:eastAsia="zh-CN"/>
              </w:rPr>
              <w:t>1</w:t>
            </w:r>
            <w:r>
              <w:rPr>
                <w:rFonts w:hint="eastAsia" w:ascii="仿宋" w:hAnsi="仿宋" w:eastAsia="仿宋" w:cs="仿宋"/>
                <w:spacing w:val="-10"/>
                <w:szCs w:val="21"/>
              </w:rPr>
              <w:t>.1-</w:t>
            </w:r>
          </w:p>
          <w:p w14:paraId="1243EC17">
            <w:pPr>
              <w:spacing w:line="300" w:lineRule="exact"/>
              <w:jc w:val="center"/>
              <w:rPr>
                <w:rFonts w:ascii="仿宋" w:hAnsi="仿宋" w:eastAsia="仿宋"/>
                <w:szCs w:val="21"/>
              </w:rPr>
            </w:pPr>
            <w:r>
              <w:rPr>
                <w:rFonts w:hint="eastAsia" w:ascii="仿宋" w:hAnsi="仿宋" w:eastAsia="仿宋" w:cs="仿宋"/>
                <w:spacing w:val="-10"/>
                <w:szCs w:val="21"/>
              </w:rPr>
              <w:t>201</w:t>
            </w:r>
            <w:r>
              <w:rPr>
                <w:rFonts w:hint="eastAsia" w:ascii="仿宋" w:hAnsi="仿宋" w:eastAsia="仿宋" w:cs="仿宋"/>
                <w:spacing w:val="-10"/>
                <w:szCs w:val="21"/>
                <w:lang w:val="en-US" w:eastAsia="zh-CN"/>
              </w:rPr>
              <w:t>7</w:t>
            </w:r>
            <w:r>
              <w:rPr>
                <w:rFonts w:hint="eastAsia" w:ascii="仿宋" w:hAnsi="仿宋" w:eastAsia="仿宋" w:cs="仿宋"/>
                <w:spacing w:val="-10"/>
                <w:szCs w:val="21"/>
              </w:rPr>
              <w:t>.</w:t>
            </w:r>
            <w:r>
              <w:rPr>
                <w:rFonts w:hint="eastAsia" w:ascii="仿宋" w:hAnsi="仿宋" w:eastAsia="仿宋" w:cs="仿宋"/>
                <w:spacing w:val="-10"/>
                <w:szCs w:val="21"/>
                <w:lang w:val="en-US" w:eastAsia="zh-CN"/>
              </w:rPr>
              <w:t>12</w:t>
            </w:r>
            <w:r>
              <w:rPr>
                <w:rFonts w:hint="eastAsia" w:ascii="仿宋" w:hAnsi="仿宋" w:eastAsia="仿宋" w:cs="仿宋"/>
                <w:spacing w:val="-10"/>
                <w:szCs w:val="21"/>
              </w:rPr>
              <w:t>.31</w:t>
            </w:r>
          </w:p>
        </w:tc>
        <w:tc>
          <w:tcPr>
            <w:tcW w:w="403" w:type="pct"/>
            <w:vAlign w:val="center"/>
          </w:tcPr>
          <w:p w14:paraId="0EB9D626">
            <w:pPr>
              <w:jc w:val="center"/>
              <w:rPr>
                <w:rFonts w:ascii="仿宋" w:hAnsi="仿宋" w:eastAsia="仿宋" w:cs="仿宋"/>
                <w:szCs w:val="21"/>
              </w:rPr>
            </w:pPr>
            <w:r>
              <w:rPr>
                <w:rFonts w:hint="eastAsia" w:ascii="仿宋" w:hAnsi="仿宋" w:eastAsia="仿宋" w:cs="仿宋"/>
                <w:szCs w:val="21"/>
              </w:rPr>
              <w:t>16</w:t>
            </w:r>
          </w:p>
        </w:tc>
        <w:tc>
          <w:tcPr>
            <w:tcW w:w="1725" w:type="pct"/>
            <w:vAlign w:val="center"/>
          </w:tcPr>
          <w:p w14:paraId="44326015">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单项：</w:t>
            </w:r>
            <w:r>
              <w:rPr>
                <w:rFonts w:hint="eastAsia" w:ascii="仿宋" w:hAnsi="仿宋" w:eastAsia="仿宋" w:cs="仿宋"/>
                <w:szCs w:val="21"/>
                <w:lang w:val="en-US" w:eastAsia="zh-CN"/>
              </w:rPr>
              <w:t>100米自由泳、100米仰泳、100米蛙泳、100米蝶泳、</w:t>
            </w:r>
          </w:p>
          <w:p w14:paraId="0EA5B1CD">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400米自由泳、200米个人混合泳</w:t>
            </w:r>
          </w:p>
          <w:p w14:paraId="5A113542">
            <w:pPr>
              <w:ind w:left="632" w:hanging="632" w:hangingChars="300"/>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接力：</w:t>
            </w:r>
            <w:r>
              <w:rPr>
                <w:rFonts w:hint="eastAsia" w:ascii="仿宋" w:hAnsi="仿宋" w:eastAsia="仿宋" w:cs="仿宋"/>
                <w:szCs w:val="21"/>
                <w:lang w:val="en-US" w:eastAsia="zh-CN"/>
              </w:rPr>
              <w:t>4×50米混合泳接力   4×50米自由泳接力</w:t>
            </w:r>
          </w:p>
        </w:tc>
        <w:tc>
          <w:tcPr>
            <w:tcW w:w="1717" w:type="pct"/>
            <w:vAlign w:val="center"/>
          </w:tcPr>
          <w:p w14:paraId="7D7762D5">
            <w:pPr>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单项：</w:t>
            </w:r>
            <w:r>
              <w:rPr>
                <w:rFonts w:hint="eastAsia" w:ascii="仿宋" w:hAnsi="仿宋" w:eastAsia="仿宋" w:cs="仿宋"/>
                <w:szCs w:val="21"/>
                <w:lang w:val="en-US" w:eastAsia="zh-CN"/>
              </w:rPr>
              <w:t>100米自由泳、100米仰泳、100米蛙泳、100米蝶泳、</w:t>
            </w:r>
          </w:p>
          <w:p w14:paraId="1EC83E55">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400米自由泳、200米个人混合泳</w:t>
            </w:r>
          </w:p>
          <w:p w14:paraId="34FE8002">
            <w:pPr>
              <w:ind w:left="632" w:hanging="632" w:hangingChars="300"/>
              <w:jc w:val="left"/>
              <w:rPr>
                <w:rFonts w:hint="eastAsia" w:ascii="仿宋" w:hAnsi="仿宋" w:eastAsia="仿宋" w:cs="仿宋"/>
                <w:szCs w:val="21"/>
                <w:lang w:val="en-US" w:eastAsia="zh-CN"/>
              </w:rPr>
            </w:pPr>
            <w:r>
              <w:rPr>
                <w:rFonts w:hint="eastAsia" w:ascii="仿宋" w:hAnsi="仿宋" w:eastAsia="仿宋" w:cs="仿宋"/>
                <w:b/>
                <w:bCs/>
                <w:szCs w:val="21"/>
                <w:lang w:val="en-US" w:eastAsia="zh-CN"/>
              </w:rPr>
              <w:t>接力：</w:t>
            </w:r>
            <w:r>
              <w:rPr>
                <w:rFonts w:hint="eastAsia" w:ascii="仿宋" w:hAnsi="仿宋" w:eastAsia="仿宋" w:cs="仿宋"/>
                <w:szCs w:val="21"/>
                <w:lang w:val="en-US" w:eastAsia="zh-CN"/>
              </w:rPr>
              <w:t>4×50米混合泳接力   4×50米自由泳接力</w:t>
            </w:r>
          </w:p>
        </w:tc>
      </w:tr>
    </w:tbl>
    <w:p w14:paraId="775CFD42">
      <w:pPr>
        <w:adjustRightInd w:val="0"/>
        <w:snapToGrid w:val="0"/>
        <w:spacing w:line="44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八、参赛资格</w:t>
      </w:r>
    </w:p>
    <w:p w14:paraId="48E69F31">
      <w:pPr>
        <w:spacing w:line="540" w:lineRule="exact"/>
        <w:ind w:firstLine="560" w:firstLineChars="200"/>
        <w:rPr>
          <w:rFonts w:hint="eastAsia" w:ascii="仿宋" w:hAnsi="仿宋" w:eastAsia="仿宋" w:cs="仿宋"/>
          <w:color w:val="0000FF"/>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52760280">
      <w:pPr>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144AD154">
      <w:pPr>
        <w:spacing w:line="540" w:lineRule="exact"/>
        <w:ind w:firstLine="560" w:firstLineChars="200"/>
        <w:rPr>
          <w:rFonts w:hint="eastAsia" w:ascii="仿宋" w:hAnsi="仿宋" w:eastAsia="仿宋" w:cs="仿宋"/>
          <w:sz w:val="28"/>
          <w:szCs w:val="28"/>
        </w:rPr>
      </w:pPr>
      <w:bookmarkStart w:id="0" w:name="_Hlk94972236"/>
      <w:r>
        <w:rPr>
          <w:rFonts w:hint="eastAsia" w:ascii="仿宋" w:hAnsi="仿宋" w:eastAsia="仿宋" w:cs="仿宋"/>
          <w:sz w:val="28"/>
          <w:szCs w:val="28"/>
        </w:rPr>
        <w:t>（三）参赛运动员必须是202</w:t>
      </w:r>
      <w:r>
        <w:rPr>
          <w:rFonts w:hint="eastAsia" w:ascii="仿宋" w:hAnsi="仿宋" w:eastAsia="仿宋" w:cs="仿宋"/>
          <w:sz w:val="28"/>
          <w:szCs w:val="28"/>
          <w:lang w:val="en-US" w:eastAsia="zh-CN"/>
        </w:rPr>
        <w:t>6</w:t>
      </w:r>
      <w:r>
        <w:rPr>
          <w:rFonts w:hint="eastAsia" w:ascii="仿宋" w:hAnsi="仿宋" w:eastAsia="仿宋" w:cs="仿宋"/>
          <w:sz w:val="28"/>
          <w:szCs w:val="28"/>
        </w:rPr>
        <w:t>年在本市有效注册的青少年运动员，并持本人当年有效的《上海市青少年运动员注册卡》参赛。</w:t>
      </w:r>
      <w:bookmarkEnd w:id="0"/>
    </w:p>
    <w:p w14:paraId="62C11522">
      <w:pPr>
        <w:spacing w:line="54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（四）教练员必须是2026年在本市有效注册的青训教练员，方可报名参赛。</w:t>
      </w:r>
    </w:p>
    <w:p w14:paraId="0F60D260">
      <w:pPr>
        <w:numPr>
          <w:ilvl w:val="0"/>
          <w:numId w:val="0"/>
        </w:numPr>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五</w:t>
      </w:r>
      <w:r>
        <w:rPr>
          <w:rFonts w:hint="eastAsia" w:ascii="仿宋" w:hAnsi="仿宋" w:eastAsia="仿宋" w:cs="仿宋"/>
          <w:sz w:val="28"/>
          <w:szCs w:val="28"/>
        </w:rPr>
        <w:t>）</w:t>
      </w:r>
      <w:r>
        <w:rPr>
          <w:rFonts w:hint="eastAsia" w:ascii="仿宋" w:hAnsi="仿宋" w:eastAsia="仿宋" w:cs="仿宋"/>
          <w:sz w:val="28"/>
          <w:szCs w:val="28"/>
          <w:lang w:eastAsia="zh-CN"/>
        </w:rPr>
        <w:t>本届市运会游泳比赛</w:t>
      </w:r>
      <w:r>
        <w:rPr>
          <w:rFonts w:hint="eastAsia" w:ascii="仿宋" w:hAnsi="仿宋" w:eastAsia="仿宋" w:cs="仿宋"/>
          <w:sz w:val="28"/>
          <w:szCs w:val="28"/>
        </w:rPr>
        <w:t>参赛运动员须达到202</w:t>
      </w:r>
      <w:r>
        <w:rPr>
          <w:rFonts w:hint="eastAsia" w:ascii="仿宋" w:hAnsi="仿宋" w:eastAsia="仿宋" w:cs="仿宋"/>
          <w:sz w:val="28"/>
          <w:szCs w:val="28"/>
          <w:lang w:val="en-US" w:eastAsia="zh-CN"/>
        </w:rPr>
        <w:t>6</w:t>
      </w:r>
      <w:r>
        <w:rPr>
          <w:rFonts w:hint="eastAsia" w:ascii="仿宋" w:hAnsi="仿宋" w:eastAsia="仿宋" w:cs="仿宋"/>
          <w:sz w:val="28"/>
          <w:szCs w:val="28"/>
        </w:rPr>
        <w:t>年上海市青少年体育精英系列赛游泳比赛第一站暨</w:t>
      </w:r>
      <w:r>
        <w:rPr>
          <w:rFonts w:hint="eastAsia" w:ascii="仿宋" w:hAnsi="仿宋" w:eastAsia="仿宋" w:cs="仿宋"/>
          <w:sz w:val="28"/>
          <w:szCs w:val="28"/>
          <w:lang w:eastAsia="zh-CN"/>
        </w:rPr>
        <w:t>上海市</w:t>
      </w:r>
      <w:r>
        <w:rPr>
          <w:rFonts w:hint="eastAsia" w:ascii="仿宋" w:hAnsi="仿宋" w:eastAsia="仿宋" w:cs="仿宋"/>
          <w:sz w:val="28"/>
          <w:szCs w:val="28"/>
        </w:rPr>
        <w:t>游泳二线</w:t>
      </w:r>
      <w:r>
        <w:rPr>
          <w:rFonts w:hint="eastAsia" w:ascii="仿宋" w:hAnsi="仿宋" w:eastAsia="仿宋" w:cs="仿宋"/>
          <w:sz w:val="28"/>
          <w:szCs w:val="28"/>
          <w:lang w:eastAsia="zh-CN"/>
        </w:rPr>
        <w:t>体能</w:t>
      </w:r>
      <w:r>
        <w:rPr>
          <w:rFonts w:hint="eastAsia" w:ascii="仿宋" w:hAnsi="仿宋" w:eastAsia="仿宋" w:cs="仿宋"/>
          <w:sz w:val="28"/>
          <w:szCs w:val="28"/>
        </w:rPr>
        <w:t>测试赛</w:t>
      </w:r>
      <w:r>
        <w:rPr>
          <w:rFonts w:hint="eastAsia" w:ascii="仿宋" w:hAnsi="仿宋" w:eastAsia="仿宋" w:cs="仿宋"/>
          <w:sz w:val="28"/>
          <w:szCs w:val="28"/>
          <w:lang w:val="en-US" w:eastAsia="zh-CN"/>
        </w:rPr>
        <w:t>50</w:t>
      </w:r>
      <w:r>
        <w:rPr>
          <w:rFonts w:hint="eastAsia" w:ascii="仿宋" w:hAnsi="仿宋" w:eastAsia="仿宋" w:cs="仿宋"/>
          <w:sz w:val="28"/>
          <w:szCs w:val="28"/>
        </w:rPr>
        <w:t>分</w:t>
      </w:r>
      <w:r>
        <w:rPr>
          <w:rFonts w:hint="eastAsia" w:ascii="仿宋" w:hAnsi="仿宋" w:eastAsia="仿宋" w:cs="仿宋"/>
          <w:sz w:val="28"/>
          <w:szCs w:val="28"/>
          <w:lang w:eastAsia="zh-CN"/>
        </w:rPr>
        <w:t>及以上（因</w:t>
      </w:r>
      <w:r>
        <w:rPr>
          <w:rFonts w:hint="eastAsia" w:ascii="仿宋" w:hAnsi="仿宋" w:eastAsia="仿宋" w:cs="仿宋"/>
          <w:sz w:val="28"/>
          <w:szCs w:val="28"/>
        </w:rPr>
        <w:t>全国比赛</w:t>
      </w:r>
      <w:r>
        <w:rPr>
          <w:rFonts w:hint="eastAsia" w:ascii="仿宋" w:hAnsi="仿宋" w:eastAsia="仿宋" w:cs="仿宋"/>
          <w:sz w:val="28"/>
          <w:szCs w:val="28"/>
          <w:lang w:eastAsia="zh-CN"/>
        </w:rPr>
        <w:t>、</w:t>
      </w:r>
      <w:r>
        <w:rPr>
          <w:rFonts w:hint="eastAsia" w:ascii="仿宋" w:hAnsi="仿宋" w:eastAsia="仿宋" w:cs="仿宋"/>
          <w:sz w:val="28"/>
          <w:szCs w:val="28"/>
        </w:rPr>
        <w:t>集训</w:t>
      </w:r>
      <w:r>
        <w:rPr>
          <w:rFonts w:hint="eastAsia" w:ascii="仿宋" w:hAnsi="仿宋" w:eastAsia="仿宋" w:cs="仿宋"/>
          <w:sz w:val="28"/>
          <w:szCs w:val="28"/>
          <w:lang w:eastAsia="zh-CN"/>
        </w:rPr>
        <w:t>等原因，由</w:t>
      </w:r>
      <w:r>
        <w:rPr>
          <w:rFonts w:hint="eastAsia" w:ascii="仿宋" w:hAnsi="仿宋" w:eastAsia="仿宋" w:cs="仿宋"/>
          <w:sz w:val="28"/>
          <w:szCs w:val="28"/>
        </w:rPr>
        <w:t>项目中心</w:t>
      </w:r>
      <w:r>
        <w:rPr>
          <w:rFonts w:hint="eastAsia" w:ascii="仿宋" w:hAnsi="仿宋" w:eastAsia="仿宋" w:cs="仿宋"/>
          <w:sz w:val="28"/>
          <w:szCs w:val="28"/>
          <w:lang w:eastAsia="zh-CN"/>
        </w:rPr>
        <w:t>出</w:t>
      </w:r>
      <w:r>
        <w:rPr>
          <w:rFonts w:hint="eastAsia" w:ascii="仿宋" w:hAnsi="仿宋" w:eastAsia="仿宋" w:cs="仿宋"/>
          <w:sz w:val="28"/>
          <w:szCs w:val="28"/>
        </w:rPr>
        <w:t>具</w:t>
      </w:r>
      <w:r>
        <w:rPr>
          <w:rFonts w:hint="eastAsia" w:ascii="仿宋" w:hAnsi="仿宋" w:eastAsia="仿宋" w:cs="仿宋"/>
          <w:sz w:val="28"/>
          <w:szCs w:val="28"/>
          <w:lang w:eastAsia="zh-CN"/>
        </w:rPr>
        <w:t>的</w:t>
      </w:r>
      <w:r>
        <w:rPr>
          <w:rFonts w:hint="eastAsia" w:ascii="仿宋" w:hAnsi="仿宋" w:eastAsia="仿宋" w:cs="仿宋"/>
          <w:sz w:val="28"/>
          <w:szCs w:val="28"/>
        </w:rPr>
        <w:t>证明</w:t>
      </w:r>
      <w:r>
        <w:rPr>
          <w:rFonts w:hint="eastAsia" w:ascii="仿宋" w:hAnsi="仿宋" w:eastAsia="仿宋" w:cs="仿宋"/>
          <w:sz w:val="28"/>
          <w:szCs w:val="28"/>
          <w:lang w:eastAsia="zh-CN"/>
        </w:rPr>
        <w:t>除外）</w:t>
      </w:r>
      <w:r>
        <w:rPr>
          <w:rFonts w:hint="eastAsia" w:ascii="仿宋" w:hAnsi="仿宋" w:eastAsia="仿宋" w:cs="仿宋"/>
          <w:sz w:val="28"/>
          <w:szCs w:val="28"/>
        </w:rPr>
        <w:t>，</w:t>
      </w:r>
      <w:r>
        <w:rPr>
          <w:rFonts w:hint="eastAsia" w:ascii="仿宋" w:hAnsi="仿宋" w:eastAsia="仿宋" w:cs="仿宋"/>
          <w:sz w:val="28"/>
          <w:szCs w:val="28"/>
          <w:lang w:eastAsia="zh-CN"/>
        </w:rPr>
        <w:t>且在</w:t>
      </w:r>
      <w:r>
        <w:rPr>
          <w:rFonts w:hint="eastAsia" w:ascii="仿宋" w:hAnsi="仿宋" w:eastAsia="仿宋" w:cs="仿宋"/>
          <w:sz w:val="28"/>
          <w:szCs w:val="28"/>
          <w:lang w:val="en-US" w:eastAsia="zh-CN"/>
        </w:rPr>
        <w:t>2026年市青少年体育精英系列赛游泳比赛总决赛暨上海市青少年游泳锦标赛暨市运会预赛</w:t>
      </w:r>
      <w:r>
        <w:rPr>
          <w:rFonts w:hint="eastAsia" w:ascii="仿宋" w:hAnsi="仿宋" w:eastAsia="仿宋" w:cs="仿宋"/>
          <w:sz w:val="28"/>
          <w:szCs w:val="28"/>
          <w:lang w:eastAsia="zh-CN"/>
        </w:rPr>
        <w:t>各</w:t>
      </w:r>
      <w:r>
        <w:rPr>
          <w:rFonts w:hint="eastAsia" w:ascii="仿宋" w:hAnsi="仿宋" w:eastAsia="仿宋" w:cs="仿宋"/>
          <w:sz w:val="28"/>
          <w:szCs w:val="28"/>
        </w:rPr>
        <w:t>组别单项</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不含接力）</w:t>
      </w:r>
      <w:r>
        <w:rPr>
          <w:rFonts w:hint="eastAsia" w:ascii="仿宋" w:hAnsi="仿宋" w:eastAsia="仿宋" w:cs="仿宋"/>
          <w:sz w:val="28"/>
          <w:szCs w:val="28"/>
          <w:lang w:eastAsia="zh-CN"/>
        </w:rPr>
        <w:t>比赛中排名</w:t>
      </w:r>
      <w:r>
        <w:rPr>
          <w:rFonts w:hint="eastAsia" w:ascii="仿宋" w:hAnsi="仿宋" w:eastAsia="仿宋" w:cs="仿宋"/>
          <w:sz w:val="28"/>
          <w:szCs w:val="28"/>
        </w:rPr>
        <w:t>前</w:t>
      </w:r>
      <w:r>
        <w:rPr>
          <w:rFonts w:hint="eastAsia" w:ascii="仿宋" w:hAnsi="仿宋" w:eastAsia="仿宋" w:cs="仿宋"/>
          <w:sz w:val="28"/>
          <w:szCs w:val="28"/>
          <w:lang w:val="en-US" w:eastAsia="zh-CN"/>
        </w:rPr>
        <w:t>16</w:t>
      </w:r>
      <w:r>
        <w:rPr>
          <w:rFonts w:hint="eastAsia" w:ascii="仿宋" w:hAnsi="仿宋" w:eastAsia="仿宋" w:cs="仿宋"/>
          <w:sz w:val="28"/>
          <w:szCs w:val="28"/>
        </w:rPr>
        <w:t>名</w:t>
      </w:r>
      <w:r>
        <w:rPr>
          <w:rFonts w:hint="eastAsia" w:ascii="仿宋" w:hAnsi="仿宋" w:eastAsia="仿宋" w:cs="仿宋"/>
          <w:sz w:val="28"/>
          <w:szCs w:val="28"/>
          <w:lang w:eastAsia="zh-CN"/>
        </w:rPr>
        <w:t>的运动员（</w:t>
      </w:r>
      <w:r>
        <w:rPr>
          <w:rFonts w:hint="eastAsia" w:ascii="仿宋" w:hAnsi="仿宋" w:eastAsia="仿宋" w:cs="仿宋"/>
          <w:sz w:val="28"/>
          <w:szCs w:val="28"/>
        </w:rPr>
        <w:t>如出现名次并列，将并列名次的下一个或几个名次空出</w:t>
      </w:r>
      <w:r>
        <w:rPr>
          <w:rFonts w:hint="eastAsia" w:ascii="仿宋" w:hAnsi="仿宋" w:eastAsia="仿宋" w:cs="仿宋"/>
          <w:sz w:val="28"/>
          <w:szCs w:val="28"/>
          <w:lang w:eastAsia="zh-CN"/>
        </w:rPr>
        <w:t>），</w:t>
      </w:r>
      <w:r>
        <w:rPr>
          <w:rFonts w:hint="eastAsia" w:ascii="仿宋" w:hAnsi="仿宋" w:eastAsia="仿宋" w:cs="仿宋"/>
          <w:sz w:val="28"/>
          <w:szCs w:val="28"/>
        </w:rPr>
        <w:t>方可参赛。</w:t>
      </w:r>
    </w:p>
    <w:p w14:paraId="4EED1851">
      <w:pPr>
        <w:numPr>
          <w:ilvl w:val="0"/>
          <w:numId w:val="0"/>
        </w:numPr>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六</w:t>
      </w:r>
      <w:r>
        <w:rPr>
          <w:rFonts w:hint="eastAsia" w:ascii="仿宋" w:hAnsi="仿宋" w:eastAsia="仿宋" w:cs="仿宋"/>
          <w:sz w:val="28"/>
          <w:szCs w:val="28"/>
        </w:rPr>
        <w:t>）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8CAA7D9">
      <w:pPr>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七</w:t>
      </w:r>
      <w:r>
        <w:rPr>
          <w:rFonts w:hint="eastAsia" w:ascii="仿宋" w:hAnsi="仿宋" w:eastAsia="仿宋" w:cs="仿宋"/>
          <w:sz w:val="28"/>
          <w:szCs w:val="28"/>
        </w:rPr>
        <w:t>）2026年已在外省市注册或代表外省市在国家体育总局注册的运动员不得参加比赛，经上海市体育局批准同意交流至外省市的运动员除外。</w:t>
      </w:r>
    </w:p>
    <w:p w14:paraId="11963A87">
      <w:pPr>
        <w:numPr>
          <w:ilvl w:val="255"/>
          <w:numId w:val="0"/>
        </w:numPr>
        <w:spacing w:line="540" w:lineRule="exact"/>
        <w:ind w:firstLine="544" w:firstLineChars="200"/>
        <w:rPr>
          <w:rFonts w:hint="eastAsia" w:ascii="仿宋" w:hAnsi="仿宋" w:eastAsia="仿宋" w:cs="仿宋"/>
          <w:spacing w:val="-4"/>
          <w:sz w:val="28"/>
          <w:szCs w:val="28"/>
        </w:rPr>
      </w:pPr>
      <w:r>
        <w:rPr>
          <w:rFonts w:hint="eastAsia" w:ascii="仿宋" w:hAnsi="仿宋" w:eastAsia="仿宋" w:cs="仿宋"/>
          <w:spacing w:val="-4"/>
          <w:sz w:val="28"/>
          <w:szCs w:val="28"/>
        </w:rPr>
        <w:t>（</w:t>
      </w:r>
      <w:r>
        <w:rPr>
          <w:rFonts w:hint="eastAsia" w:ascii="仿宋" w:hAnsi="仿宋" w:eastAsia="仿宋" w:cs="仿宋"/>
          <w:spacing w:val="-4"/>
          <w:sz w:val="28"/>
          <w:szCs w:val="28"/>
          <w:lang w:eastAsia="zh-CN"/>
        </w:rPr>
        <w:t>八</w:t>
      </w:r>
      <w:r>
        <w:rPr>
          <w:rFonts w:hint="eastAsia" w:ascii="仿宋" w:hAnsi="仿宋" w:eastAsia="仿宋" w:cs="仿宋"/>
          <w:spacing w:val="-4"/>
          <w:sz w:val="28"/>
          <w:szCs w:val="28"/>
        </w:rPr>
        <w:t>）本市市属青少年高水平运动队在编运动员代表注册单位参赛。</w:t>
      </w:r>
    </w:p>
    <w:p w14:paraId="4B5008E9">
      <w:pPr>
        <w:numPr>
          <w:ilvl w:val="255"/>
          <w:numId w:val="0"/>
        </w:numPr>
        <w:spacing w:line="540" w:lineRule="exact"/>
        <w:ind w:firstLine="544" w:firstLineChars="200"/>
        <w:rPr>
          <w:rFonts w:hint="eastAsia" w:ascii="仿宋" w:hAnsi="仿宋" w:eastAsia="仿宋" w:cs="仿宋"/>
          <w:spacing w:val="-4"/>
          <w:sz w:val="28"/>
          <w:szCs w:val="28"/>
        </w:rPr>
      </w:pPr>
      <w:r>
        <w:rPr>
          <w:rFonts w:hint="eastAsia" w:ascii="仿宋" w:hAnsi="仿宋" w:eastAsia="仿宋" w:cs="仿宋"/>
          <w:spacing w:val="-4"/>
          <w:sz w:val="28"/>
          <w:szCs w:val="28"/>
        </w:rPr>
        <w:t>（</w:t>
      </w:r>
      <w:r>
        <w:rPr>
          <w:rFonts w:hint="eastAsia" w:ascii="仿宋" w:hAnsi="仿宋" w:eastAsia="仿宋" w:cs="仿宋"/>
          <w:spacing w:val="-4"/>
          <w:sz w:val="28"/>
          <w:szCs w:val="28"/>
          <w:lang w:eastAsia="zh-CN"/>
        </w:rPr>
        <w:t>九</w:t>
      </w:r>
      <w:r>
        <w:rPr>
          <w:rFonts w:hint="eastAsia" w:ascii="仿宋" w:hAnsi="仿宋" w:eastAsia="仿宋" w:cs="仿宋"/>
          <w:spacing w:val="-4"/>
          <w:sz w:val="28"/>
          <w:szCs w:val="28"/>
        </w:rPr>
        <w:t>）</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4BB29BFA">
      <w:pPr>
        <w:adjustRightInd w:val="0"/>
        <w:snapToGrid w:val="0"/>
        <w:spacing w:line="44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九、参加办法</w:t>
      </w:r>
    </w:p>
    <w:p w14:paraId="05EFC3C9">
      <w:pPr>
        <w:adjustRightInd w:val="0"/>
        <w:snapToGrid w:val="0"/>
        <w:spacing w:line="44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（一）</w:t>
      </w:r>
      <w:r>
        <w:rPr>
          <w:rFonts w:hint="eastAsia" w:ascii="仿宋" w:hAnsi="仿宋" w:eastAsia="仿宋" w:cs="仿宋"/>
          <w:b/>
          <w:bCs/>
          <w:sz w:val="28"/>
          <w:szCs w:val="28"/>
        </w:rPr>
        <w:t>报名人数：</w:t>
      </w:r>
      <w:r>
        <w:rPr>
          <w:rFonts w:hint="eastAsia" w:ascii="仿宋" w:hAnsi="仿宋" w:eastAsia="仿宋" w:cs="仿宋"/>
          <w:sz w:val="28"/>
          <w:szCs w:val="28"/>
        </w:rPr>
        <w:t>每队可报领队1人，教练</w:t>
      </w:r>
      <w:r>
        <w:rPr>
          <w:rFonts w:hint="eastAsia" w:ascii="仿宋" w:hAnsi="仿宋" w:eastAsia="仿宋" w:cs="仿宋"/>
          <w:sz w:val="28"/>
          <w:szCs w:val="28"/>
          <w:lang w:eastAsia="zh-CN"/>
        </w:rPr>
        <w:t>员</w:t>
      </w: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20</w:t>
      </w:r>
      <w:r>
        <w:rPr>
          <w:rFonts w:hint="eastAsia" w:ascii="仿宋" w:hAnsi="仿宋" w:eastAsia="仿宋" w:cs="仿宋"/>
          <w:sz w:val="28"/>
          <w:szCs w:val="28"/>
        </w:rPr>
        <w:t>人，运动员报名人数不限</w:t>
      </w:r>
      <w:r>
        <w:rPr>
          <w:rFonts w:hint="eastAsia" w:ascii="仿宋" w:hAnsi="仿宋" w:eastAsia="仿宋" w:cs="仿宋"/>
          <w:sz w:val="28"/>
          <w:szCs w:val="28"/>
          <w:lang w:eastAsia="zh-CN"/>
        </w:rPr>
        <w:t>。</w:t>
      </w:r>
    </w:p>
    <w:p w14:paraId="2DF5D853">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二</w:t>
      </w:r>
      <w:r>
        <w:rPr>
          <w:rFonts w:hint="eastAsia" w:ascii="仿宋" w:hAnsi="仿宋" w:eastAsia="仿宋" w:cs="仿宋"/>
          <w:sz w:val="28"/>
          <w:szCs w:val="28"/>
        </w:rPr>
        <w:t>）</w:t>
      </w:r>
      <w:r>
        <w:rPr>
          <w:rFonts w:hint="eastAsia" w:ascii="仿宋" w:hAnsi="仿宋" w:eastAsia="仿宋" w:cs="仿宋"/>
          <w:b/>
          <w:bCs/>
          <w:sz w:val="28"/>
          <w:szCs w:val="28"/>
          <w:lang w:eastAsia="zh-CN"/>
        </w:rPr>
        <w:t>报项规定：</w:t>
      </w:r>
      <w:r>
        <w:rPr>
          <w:rFonts w:hint="eastAsia" w:ascii="仿宋" w:hAnsi="仿宋" w:eastAsia="仿宋" w:cs="仿宋"/>
          <w:sz w:val="28"/>
          <w:szCs w:val="28"/>
        </w:rPr>
        <w:t>A、B、</w:t>
      </w:r>
      <w:r>
        <w:rPr>
          <w:rFonts w:hint="eastAsia" w:ascii="仿宋" w:hAnsi="仿宋" w:eastAsia="仿宋" w:cs="仿宋"/>
          <w:sz w:val="28"/>
          <w:szCs w:val="28"/>
          <w:lang w:val="en-US" w:eastAsia="zh-CN"/>
        </w:rPr>
        <w:t>E、</w:t>
      </w:r>
      <w:r>
        <w:rPr>
          <w:rFonts w:hint="eastAsia" w:ascii="仿宋" w:hAnsi="仿宋" w:eastAsia="仿宋" w:cs="仿宋"/>
          <w:sz w:val="28"/>
          <w:szCs w:val="28"/>
        </w:rPr>
        <w:t>F组每人限报2个单项（接力除外）</w:t>
      </w:r>
      <w:r>
        <w:rPr>
          <w:rFonts w:hint="eastAsia" w:ascii="仿宋" w:hAnsi="仿宋" w:eastAsia="仿宋" w:cs="仿宋"/>
          <w:sz w:val="28"/>
          <w:szCs w:val="28"/>
          <w:lang w:eastAsia="zh-CN"/>
        </w:rPr>
        <w:t>；</w:t>
      </w:r>
      <w:r>
        <w:rPr>
          <w:rFonts w:hint="eastAsia" w:ascii="仿宋" w:hAnsi="仿宋" w:eastAsia="仿宋" w:cs="仿宋"/>
          <w:sz w:val="28"/>
          <w:szCs w:val="28"/>
        </w:rPr>
        <w:t>C、D组每人限报2个单项（接力除外）、1个小全能项目</w:t>
      </w:r>
      <w:r>
        <w:rPr>
          <w:rFonts w:hint="eastAsia" w:ascii="仿宋" w:hAnsi="仿宋" w:eastAsia="仿宋" w:cs="仿宋"/>
          <w:sz w:val="28"/>
          <w:szCs w:val="28"/>
          <w:lang w:eastAsia="zh-CN"/>
        </w:rPr>
        <w:t>（</w:t>
      </w:r>
      <w:r>
        <w:rPr>
          <w:rFonts w:hint="eastAsia" w:ascii="仿宋" w:hAnsi="仿宋" w:eastAsia="仿宋" w:cs="仿宋"/>
          <w:sz w:val="28"/>
          <w:szCs w:val="28"/>
        </w:rPr>
        <w:t>自由泳、仰泳、蛙泳、蝶泳全能任选一项）。各区各组别男子</w:t>
      </w:r>
      <w:r>
        <w:rPr>
          <w:rFonts w:hint="eastAsia" w:ascii="仿宋" w:hAnsi="仿宋" w:eastAsia="仿宋" w:cs="仿宋"/>
          <w:sz w:val="28"/>
          <w:szCs w:val="28"/>
          <w:lang w:eastAsia="zh-CN"/>
        </w:rPr>
        <w:t>、</w:t>
      </w:r>
      <w:r>
        <w:rPr>
          <w:rFonts w:hint="eastAsia" w:ascii="仿宋" w:hAnsi="仿宋" w:eastAsia="仿宋" w:cs="仿宋"/>
          <w:sz w:val="28"/>
          <w:szCs w:val="28"/>
        </w:rPr>
        <w:t>女子分别可报1</w:t>
      </w:r>
      <w:r>
        <w:rPr>
          <w:rFonts w:hint="eastAsia" w:ascii="仿宋" w:hAnsi="仿宋" w:eastAsia="仿宋" w:cs="仿宋"/>
          <w:sz w:val="28"/>
          <w:szCs w:val="28"/>
          <w:lang w:eastAsia="zh-CN"/>
        </w:rPr>
        <w:t>支队伍参加</w:t>
      </w:r>
      <w:r>
        <w:rPr>
          <w:rFonts w:hint="eastAsia" w:ascii="仿宋" w:hAnsi="仿宋" w:eastAsia="仿宋" w:cs="仿宋"/>
          <w:sz w:val="28"/>
          <w:szCs w:val="28"/>
        </w:rPr>
        <w:t>自由泳接力</w:t>
      </w:r>
      <w:r>
        <w:rPr>
          <w:rFonts w:hint="eastAsia" w:ascii="仿宋" w:hAnsi="仿宋" w:eastAsia="仿宋" w:cs="仿宋"/>
          <w:sz w:val="28"/>
          <w:szCs w:val="28"/>
          <w:lang w:eastAsia="zh-CN"/>
        </w:rPr>
        <w:t>和</w:t>
      </w:r>
      <w:r>
        <w:rPr>
          <w:rFonts w:hint="eastAsia" w:ascii="仿宋" w:hAnsi="仿宋" w:eastAsia="仿宋" w:cs="仿宋"/>
          <w:sz w:val="28"/>
          <w:szCs w:val="28"/>
        </w:rPr>
        <w:t>混合泳接力（</w:t>
      </w:r>
      <w:r>
        <w:rPr>
          <w:rFonts w:hint="eastAsia" w:ascii="仿宋" w:hAnsi="仿宋" w:eastAsia="仿宋" w:cs="仿宋"/>
          <w:b/>
          <w:bCs/>
          <w:color w:val="auto"/>
          <w:sz w:val="28"/>
          <w:szCs w:val="28"/>
          <w:lang w:eastAsia="zh-CN"/>
        </w:rPr>
        <w:t>参加接力的运动员须取得市运会参赛资格</w:t>
      </w:r>
      <w:r>
        <w:rPr>
          <w:rFonts w:hint="eastAsia" w:ascii="仿宋" w:hAnsi="仿宋" w:eastAsia="仿宋" w:cs="仿宋"/>
          <w:sz w:val="28"/>
          <w:szCs w:val="28"/>
        </w:rPr>
        <w:t>）。</w:t>
      </w:r>
    </w:p>
    <w:p w14:paraId="30C1FC30">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（三）</w:t>
      </w:r>
      <w:r>
        <w:rPr>
          <w:rFonts w:hint="eastAsia" w:ascii="仿宋" w:hAnsi="仿宋" w:eastAsia="仿宋" w:cs="仿宋"/>
          <w:sz w:val="28"/>
          <w:szCs w:val="28"/>
        </w:rPr>
        <w:t>交流</w:t>
      </w:r>
      <w:r>
        <w:rPr>
          <w:rFonts w:hint="eastAsia" w:ascii="仿宋" w:hAnsi="仿宋" w:eastAsia="仿宋" w:cs="仿宋"/>
          <w:sz w:val="28"/>
          <w:szCs w:val="28"/>
          <w:lang w:val="en-US" w:eastAsia="zh-CN"/>
        </w:rPr>
        <w:t>变更注册</w:t>
      </w:r>
      <w:r>
        <w:rPr>
          <w:rFonts w:hint="eastAsia" w:ascii="仿宋" w:hAnsi="仿宋" w:eastAsia="仿宋" w:cs="仿宋"/>
          <w:sz w:val="28"/>
          <w:szCs w:val="28"/>
        </w:rPr>
        <w:t>运动员报名人数不超过该组别实际报名人数30%（按四舍五入计）</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每个</w:t>
      </w:r>
      <w:r>
        <w:rPr>
          <w:rFonts w:hint="eastAsia" w:ascii="仿宋" w:hAnsi="仿宋" w:eastAsia="仿宋" w:cs="仿宋"/>
          <w:sz w:val="28"/>
          <w:szCs w:val="28"/>
          <w:lang w:eastAsia="zh-CN"/>
        </w:rPr>
        <w:t>接力项目最多可报</w:t>
      </w:r>
      <w:r>
        <w:rPr>
          <w:rFonts w:hint="eastAsia" w:ascii="仿宋" w:hAnsi="仿宋" w:eastAsia="仿宋" w:cs="仿宋"/>
          <w:sz w:val="28"/>
          <w:szCs w:val="28"/>
          <w:lang w:val="en-US" w:eastAsia="zh-CN"/>
        </w:rPr>
        <w:t>1名</w:t>
      </w:r>
      <w:r>
        <w:rPr>
          <w:rFonts w:hint="eastAsia" w:ascii="仿宋" w:hAnsi="仿宋" w:eastAsia="仿宋" w:cs="仿宋"/>
          <w:sz w:val="28"/>
          <w:szCs w:val="28"/>
          <w:lang w:eastAsia="zh-CN"/>
        </w:rPr>
        <w:t>交流</w:t>
      </w:r>
      <w:r>
        <w:rPr>
          <w:rFonts w:hint="eastAsia" w:ascii="仿宋" w:hAnsi="仿宋" w:eastAsia="仿宋" w:cs="仿宋"/>
          <w:sz w:val="28"/>
          <w:szCs w:val="28"/>
          <w:lang w:val="en-US" w:eastAsia="zh-CN"/>
        </w:rPr>
        <w:t>变更注册的</w:t>
      </w:r>
      <w:r>
        <w:rPr>
          <w:rFonts w:hint="eastAsia" w:ascii="仿宋" w:hAnsi="仿宋" w:eastAsia="仿宋" w:cs="仿宋"/>
          <w:sz w:val="28"/>
          <w:szCs w:val="28"/>
          <w:lang w:eastAsia="zh-CN"/>
        </w:rPr>
        <w:t>运动员参赛</w:t>
      </w:r>
      <w:r>
        <w:rPr>
          <w:rFonts w:hint="eastAsia" w:ascii="仿宋" w:hAnsi="仿宋" w:eastAsia="仿宋" w:cs="仿宋"/>
          <w:sz w:val="28"/>
          <w:szCs w:val="28"/>
          <w:lang w:val="en-US" w:eastAsia="zh-CN"/>
        </w:rPr>
        <w:t>。</w:t>
      </w:r>
    </w:p>
    <w:p w14:paraId="6C759BFD">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四</w:t>
      </w:r>
      <w:r>
        <w:rPr>
          <w:rFonts w:hint="eastAsia" w:ascii="仿宋" w:hAnsi="仿宋" w:eastAsia="仿宋" w:cs="仿宋"/>
          <w:sz w:val="28"/>
          <w:szCs w:val="28"/>
        </w:rPr>
        <w:t>）参赛运动员必须购买202</w:t>
      </w:r>
      <w:r>
        <w:rPr>
          <w:rFonts w:hint="eastAsia" w:ascii="仿宋" w:hAnsi="仿宋" w:eastAsia="仿宋" w:cs="仿宋"/>
          <w:sz w:val="28"/>
          <w:szCs w:val="28"/>
          <w:lang w:val="en-US" w:eastAsia="zh-CN"/>
        </w:rPr>
        <w:t>6</w:t>
      </w:r>
      <w:r>
        <w:rPr>
          <w:rFonts w:hint="eastAsia" w:ascii="仿宋" w:hAnsi="仿宋" w:eastAsia="仿宋" w:cs="仿宋"/>
          <w:sz w:val="28"/>
          <w:szCs w:val="28"/>
        </w:rPr>
        <w:t>年度人身意外保险。</w:t>
      </w:r>
    </w:p>
    <w:p w14:paraId="0BFF64D0">
      <w:pPr>
        <w:adjustRightInd w:val="0"/>
        <w:snapToGrid w:val="0"/>
        <w:spacing w:line="440" w:lineRule="exact"/>
        <w:ind w:firstLine="560" w:firstLineChars="200"/>
        <w:rPr>
          <w:rFonts w:hint="eastAsia" w:ascii="仿宋" w:hAnsi="仿宋" w:eastAsia="仿宋" w:cs="仿宋"/>
          <w:sz w:val="28"/>
          <w:szCs w:val="28"/>
          <w:lang w:val="en-US"/>
        </w:rPr>
      </w:pPr>
      <w:r>
        <w:rPr>
          <w:rFonts w:hint="eastAsia" w:ascii="仿宋" w:hAnsi="仿宋" w:eastAsia="仿宋" w:cs="仿宋"/>
          <w:sz w:val="28"/>
          <w:szCs w:val="28"/>
        </w:rPr>
        <w:t>（</w:t>
      </w:r>
      <w:r>
        <w:rPr>
          <w:rFonts w:hint="eastAsia" w:ascii="仿宋" w:hAnsi="仿宋" w:eastAsia="仿宋" w:cs="仿宋"/>
          <w:sz w:val="28"/>
          <w:szCs w:val="28"/>
          <w:lang w:eastAsia="zh-CN"/>
        </w:rPr>
        <w:t>五</w:t>
      </w:r>
      <w:r>
        <w:rPr>
          <w:rFonts w:hint="eastAsia" w:ascii="仿宋" w:hAnsi="仿宋" w:eastAsia="仿宋" w:cs="仿宋"/>
          <w:sz w:val="28"/>
          <w:szCs w:val="28"/>
        </w:rPr>
        <w:t>）参赛单位通过大会指定的网站</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"http://www.aijingsai.cn"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www.aijingsai.cn</w:t>
      </w:r>
      <w:r>
        <w:rPr>
          <w:rStyle w:val="12"/>
          <w:rFonts w:hint="eastAsia" w:ascii="仿宋" w:hAnsi="仿宋" w:eastAsia="仿宋" w:cs="仿宋"/>
          <w:sz w:val="28"/>
          <w:szCs w:val="28"/>
        </w:rPr>
        <w:fldChar w:fldCharType="end"/>
      </w:r>
      <w:r>
        <w:rPr>
          <w:rFonts w:hint="eastAsia" w:ascii="仿宋" w:hAnsi="仿宋" w:eastAsia="仿宋" w:cs="仿宋"/>
          <w:sz w:val="28"/>
          <w:szCs w:val="28"/>
        </w:rPr>
        <w:t>（上海青少年体育赛事网）进行网上报名，并在规定时间内将导出打印的报名表加盖公章后，一式两份报大会组委会竞赛部</w:t>
      </w:r>
      <w:r>
        <w:rPr>
          <w:rFonts w:hint="eastAsia" w:ascii="仿宋" w:hAnsi="仿宋" w:eastAsia="仿宋" w:cs="仿宋"/>
          <w:sz w:val="28"/>
          <w:szCs w:val="28"/>
          <w:lang w:eastAsia="zh-CN"/>
        </w:rPr>
        <w:t>（地址：徐汇区零陵路</w:t>
      </w:r>
      <w:r>
        <w:rPr>
          <w:rFonts w:hint="eastAsia" w:ascii="仿宋" w:hAnsi="仿宋" w:eastAsia="仿宋" w:cs="仿宋"/>
          <w:sz w:val="28"/>
          <w:szCs w:val="28"/>
          <w:lang w:val="en-US" w:eastAsia="zh-CN"/>
        </w:rPr>
        <w:t>800号8楼，竞赛部，31211118）</w:t>
      </w:r>
    </w:p>
    <w:p w14:paraId="286583E8">
      <w:pPr>
        <w:adjustRightInd w:val="0"/>
        <w:snapToGrid w:val="0"/>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六</w:t>
      </w:r>
      <w:r>
        <w:rPr>
          <w:rFonts w:hint="eastAsia" w:ascii="仿宋" w:hAnsi="仿宋" w:eastAsia="仿宋" w:cs="仿宋"/>
          <w:sz w:val="28"/>
          <w:szCs w:val="28"/>
        </w:rPr>
        <w:t>）领队</w:t>
      </w:r>
      <w:r>
        <w:rPr>
          <w:rFonts w:hint="eastAsia" w:ascii="仿宋" w:hAnsi="仿宋" w:eastAsia="仿宋" w:cs="仿宋"/>
          <w:sz w:val="28"/>
          <w:szCs w:val="28"/>
          <w:lang w:eastAsia="zh-CN"/>
        </w:rPr>
        <w:t>、</w:t>
      </w:r>
      <w:r>
        <w:rPr>
          <w:rFonts w:hint="eastAsia" w:ascii="仿宋" w:hAnsi="仿宋" w:eastAsia="仿宋" w:cs="仿宋"/>
          <w:sz w:val="28"/>
          <w:szCs w:val="28"/>
        </w:rPr>
        <w:t>教练</w:t>
      </w:r>
      <w:r>
        <w:rPr>
          <w:rFonts w:hint="eastAsia" w:ascii="仿宋" w:hAnsi="仿宋" w:eastAsia="仿宋" w:cs="仿宋"/>
          <w:sz w:val="28"/>
          <w:szCs w:val="28"/>
          <w:lang w:eastAsia="zh-CN"/>
        </w:rPr>
        <w:t>员</w:t>
      </w:r>
      <w:r>
        <w:rPr>
          <w:rFonts w:hint="eastAsia" w:ascii="仿宋" w:hAnsi="仿宋" w:eastAsia="仿宋" w:cs="仿宋"/>
          <w:sz w:val="28"/>
          <w:szCs w:val="28"/>
        </w:rPr>
        <w:t>联席会议由单项竞委会另行通知。</w:t>
      </w:r>
    </w:p>
    <w:p w14:paraId="762EB363">
      <w:pPr>
        <w:adjustRightInd w:val="0"/>
        <w:snapToGrid w:val="0"/>
        <w:spacing w:line="500" w:lineRule="exact"/>
        <w:ind w:firstLine="560" w:firstLineChars="200"/>
        <w:rPr>
          <w:rFonts w:hint="eastAsia" w:ascii="仿宋" w:hAnsi="仿宋" w:eastAsia="仿宋" w:cs="仿宋"/>
          <w:b w:val="0"/>
          <w:bCs/>
          <w:color w:val="auto"/>
          <w:spacing w:val="0"/>
          <w:kern w:val="0"/>
          <w:sz w:val="28"/>
          <w:szCs w:val="28"/>
          <w:lang w:eastAsia="zh-CN"/>
        </w:rPr>
      </w:pPr>
      <w:r>
        <w:rPr>
          <w:rFonts w:hint="eastAsia" w:ascii="仿宋" w:hAnsi="仿宋" w:eastAsia="仿宋" w:cs="仿宋"/>
          <w:b w:val="0"/>
          <w:bCs/>
          <w:color w:val="auto"/>
          <w:spacing w:val="0"/>
          <w:kern w:val="0"/>
          <w:sz w:val="28"/>
          <w:szCs w:val="28"/>
        </w:rPr>
        <w:t>（</w:t>
      </w:r>
      <w:r>
        <w:rPr>
          <w:rFonts w:hint="eastAsia" w:ascii="仿宋" w:hAnsi="仿宋" w:eastAsia="仿宋" w:cs="仿宋"/>
          <w:b w:val="0"/>
          <w:bCs/>
          <w:color w:val="auto"/>
          <w:spacing w:val="0"/>
          <w:kern w:val="0"/>
          <w:sz w:val="28"/>
          <w:szCs w:val="28"/>
          <w:lang w:eastAsia="zh-CN"/>
        </w:rPr>
        <w:t>七</w:t>
      </w:r>
      <w:r>
        <w:rPr>
          <w:rFonts w:hint="eastAsia" w:ascii="仿宋" w:hAnsi="仿宋" w:eastAsia="仿宋" w:cs="仿宋"/>
          <w:b w:val="0"/>
          <w:bCs/>
          <w:color w:val="auto"/>
          <w:spacing w:val="0"/>
          <w:kern w:val="0"/>
          <w:sz w:val="28"/>
          <w:szCs w:val="28"/>
        </w:rPr>
        <w:t>）</w:t>
      </w:r>
      <w:r>
        <w:rPr>
          <w:rFonts w:hint="eastAsia" w:ascii="仿宋" w:hAnsi="仿宋" w:eastAsia="仿宋" w:cs="仿宋"/>
          <w:b w:val="0"/>
          <w:bCs/>
          <w:color w:val="auto"/>
          <w:spacing w:val="0"/>
          <w:kern w:val="0"/>
          <w:sz w:val="28"/>
          <w:szCs w:val="28"/>
          <w:lang w:eastAsia="zh-CN"/>
        </w:rPr>
        <w:t>一旦报名，不得更改，运动员（队）不得无故弃权。逾期报名，不予受理。</w:t>
      </w:r>
    </w:p>
    <w:p w14:paraId="18D2EDC7">
      <w:pPr>
        <w:adjustRightInd w:val="0"/>
        <w:snapToGrid w:val="0"/>
        <w:spacing w:line="46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十、竞赛办法</w:t>
      </w:r>
    </w:p>
    <w:p w14:paraId="67E076E9">
      <w:pPr>
        <w:adjustRightInd w:val="0"/>
        <w:snapToGrid w:val="0"/>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（一）</w:t>
      </w:r>
      <w:r>
        <w:rPr>
          <w:rFonts w:hint="eastAsia" w:ascii="仿宋" w:hAnsi="仿宋" w:eastAsia="仿宋" w:cs="仿宋"/>
          <w:sz w:val="28"/>
          <w:szCs w:val="28"/>
          <w:lang w:val="en-US" w:eastAsia="zh-CN"/>
        </w:rPr>
        <w:t>采用世界泳联最新竞赛规则</w:t>
      </w:r>
      <w:r>
        <w:rPr>
          <w:rFonts w:hint="eastAsia" w:ascii="仿宋" w:hAnsi="仿宋" w:eastAsia="仿宋" w:cs="仿宋"/>
          <w:sz w:val="28"/>
          <w:szCs w:val="28"/>
        </w:rPr>
        <w:t>及相关补充规定。</w:t>
      </w:r>
    </w:p>
    <w:p w14:paraId="47855BD4">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（二</w:t>
      </w:r>
      <w:r>
        <w:rPr>
          <w:rFonts w:hint="eastAsia" w:ascii="仿宋" w:hAnsi="仿宋" w:eastAsia="仿宋" w:cs="仿宋"/>
          <w:sz w:val="28"/>
          <w:szCs w:val="28"/>
          <w:lang w:eastAsia="zh-CN"/>
        </w:rPr>
        <w:t>）本次比赛设水下视频裁判，各单项进行预、决赛，预赛不足 8 人时直接进行决赛，预赛超过</w:t>
      </w:r>
      <w:r>
        <w:rPr>
          <w:rFonts w:hint="eastAsia" w:ascii="仿宋" w:hAnsi="仿宋" w:eastAsia="仿宋" w:cs="仿宋"/>
          <w:sz w:val="28"/>
          <w:szCs w:val="28"/>
          <w:lang w:val="en-US" w:eastAsia="zh-CN"/>
        </w:rPr>
        <w:t>8人的，取预赛成绩最好的前八名进入决赛</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400、800、1500米自由泳、400米个人混合泳及接力项目进行一次性决赛。</w:t>
      </w:r>
    </w:p>
    <w:p w14:paraId="1161DD62">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（三）运动员参加各单项比赛的报名成绩应为当年个人最好成绩。</w:t>
      </w:r>
    </w:p>
    <w:p w14:paraId="7F99EF44">
      <w:pPr>
        <w:adjustRightInd w:val="0"/>
        <w:snapToGrid w:val="0"/>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四</w:t>
      </w:r>
      <w:r>
        <w:rPr>
          <w:rFonts w:hint="eastAsia" w:ascii="仿宋" w:hAnsi="仿宋" w:eastAsia="仿宋" w:cs="仿宋"/>
          <w:sz w:val="28"/>
          <w:szCs w:val="28"/>
        </w:rPr>
        <w:t>）运动员第二次点名未到取消比赛资格。</w:t>
      </w:r>
    </w:p>
    <w:p w14:paraId="6E96DFF5">
      <w:pPr>
        <w:adjustRightInd w:val="0"/>
        <w:snapToGrid w:val="0"/>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五</w:t>
      </w:r>
      <w:r>
        <w:rPr>
          <w:rFonts w:hint="eastAsia" w:ascii="仿宋" w:hAnsi="仿宋" w:eastAsia="仿宋" w:cs="仿宋"/>
          <w:sz w:val="28"/>
          <w:szCs w:val="28"/>
        </w:rPr>
        <w:t>）参加接力赛的运动员名单于本场开赛前 30 分钟交编排记录处，</w:t>
      </w:r>
      <w:r>
        <w:rPr>
          <w:rFonts w:hint="eastAsia" w:ascii="仿宋" w:hAnsi="仿宋" w:eastAsia="仿宋" w:cs="仿宋"/>
          <w:sz w:val="28"/>
          <w:szCs w:val="28"/>
          <w:lang w:eastAsia="zh-CN"/>
        </w:rPr>
        <w:t>未在规定时间内递交</w:t>
      </w:r>
      <w:r>
        <w:rPr>
          <w:rFonts w:hint="eastAsia" w:ascii="仿宋" w:hAnsi="仿宋" w:eastAsia="仿宋" w:cs="仿宋"/>
          <w:sz w:val="28"/>
          <w:szCs w:val="28"/>
        </w:rPr>
        <w:t>接力名单的视为自动弃权。</w:t>
      </w:r>
    </w:p>
    <w:p w14:paraId="2AAEFAA8">
      <w:pPr>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六</w:t>
      </w:r>
      <w:r>
        <w:rPr>
          <w:rFonts w:hint="eastAsia" w:ascii="仿宋" w:hAnsi="仿宋" w:eastAsia="仿宋" w:cs="仿宋"/>
          <w:sz w:val="28"/>
          <w:szCs w:val="28"/>
        </w:rPr>
        <w:t>）各项目竞赛小项参赛人（队）数少于2个参赛单位3人（队），均不安排比赛。</w:t>
      </w:r>
    </w:p>
    <w:p w14:paraId="4A1F6592">
      <w:pPr>
        <w:adjustRightInd w:val="0"/>
        <w:snapToGrid w:val="0"/>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七</w:t>
      </w:r>
      <w:r>
        <w:rPr>
          <w:rFonts w:hint="eastAsia" w:ascii="仿宋" w:hAnsi="仿宋" w:eastAsia="仿宋" w:cs="仿宋"/>
          <w:sz w:val="28"/>
          <w:szCs w:val="28"/>
        </w:rPr>
        <w:t>）</w:t>
      </w:r>
      <w:r>
        <w:rPr>
          <w:rFonts w:hint="eastAsia" w:ascii="仿宋" w:hAnsi="仿宋" w:eastAsia="仿宋" w:cs="仿宋"/>
          <w:sz w:val="28"/>
          <w:szCs w:val="28"/>
          <w:lang w:eastAsia="zh-CN"/>
        </w:rPr>
        <w:t>本次比赛小全能项目中的</w:t>
      </w:r>
      <w:r>
        <w:rPr>
          <w:rFonts w:hint="eastAsia" w:ascii="仿宋" w:hAnsi="仿宋" w:eastAsia="仿宋" w:cs="仿宋"/>
          <w:sz w:val="28"/>
          <w:szCs w:val="28"/>
          <w:lang w:val="en-US" w:eastAsia="zh-CN"/>
        </w:rPr>
        <w:t>100米</w:t>
      </w:r>
      <w:r>
        <w:rPr>
          <w:rFonts w:hint="eastAsia" w:ascii="仿宋" w:hAnsi="仿宋" w:eastAsia="仿宋" w:cs="仿宋"/>
          <w:sz w:val="28"/>
          <w:szCs w:val="28"/>
          <w:lang w:eastAsia="zh-CN"/>
        </w:rPr>
        <w:t>单项以预赛成绩进行计算小全能分数，</w:t>
      </w:r>
      <w:r>
        <w:rPr>
          <w:rFonts w:hint="eastAsia" w:ascii="仿宋" w:hAnsi="仿宋" w:eastAsia="仿宋" w:cs="仿宋"/>
          <w:sz w:val="28"/>
          <w:szCs w:val="28"/>
          <w:lang w:val="en-US" w:eastAsia="zh-CN"/>
        </w:rPr>
        <w:t>400米自由泳、混合泳以一次性决赛成绩计算小全能分数。个人小全能得分相同时，以400米混合泳（自由泳小全能）、400米自由泳（蝶、仰、蛙泳小全能）成绩好者名次列前。</w:t>
      </w:r>
      <w:r>
        <w:rPr>
          <w:rFonts w:hint="eastAsia" w:ascii="仿宋" w:hAnsi="仿宋" w:eastAsia="仿宋" w:cs="仿宋"/>
          <w:sz w:val="28"/>
          <w:szCs w:val="28"/>
        </w:rPr>
        <w:t>小全能计分方法：按最新《</w:t>
      </w:r>
      <w:r>
        <w:rPr>
          <w:rFonts w:hint="eastAsia" w:ascii="仿宋" w:hAnsi="仿宋" w:eastAsia="仿宋" w:cs="仿宋"/>
          <w:sz w:val="28"/>
          <w:szCs w:val="28"/>
          <w:lang w:eastAsia="zh-CN"/>
        </w:rPr>
        <w:t>世界泳联评分标准基准成绩表-50米池</w:t>
      </w:r>
      <w:r>
        <w:rPr>
          <w:rFonts w:hint="eastAsia" w:ascii="仿宋" w:hAnsi="仿宋" w:eastAsia="仿宋" w:cs="仿宋"/>
          <w:sz w:val="28"/>
          <w:szCs w:val="28"/>
        </w:rPr>
        <w:t xml:space="preserve">》进行计算。 </w:t>
      </w:r>
    </w:p>
    <w:p w14:paraId="707AFE96">
      <w:pPr>
        <w:adjustRightInd w:val="0"/>
        <w:snapToGrid w:val="0"/>
        <w:spacing w:line="4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w:t>
      </w:r>
      <w:r>
        <w:rPr>
          <w:rFonts w:hint="eastAsia" w:ascii="仿宋" w:hAnsi="仿宋" w:eastAsia="仿宋" w:cs="仿宋"/>
          <w:sz w:val="28"/>
          <w:szCs w:val="28"/>
          <w:lang w:eastAsia="zh-CN"/>
        </w:rPr>
        <w:t>八</w:t>
      </w:r>
      <w:r>
        <w:rPr>
          <w:rFonts w:hint="eastAsia" w:ascii="仿宋" w:hAnsi="仿宋" w:eastAsia="仿宋" w:cs="仿宋"/>
          <w:sz w:val="28"/>
          <w:szCs w:val="28"/>
        </w:rPr>
        <w:t>）</w:t>
      </w:r>
      <w:r>
        <w:rPr>
          <w:rFonts w:hint="eastAsia" w:ascii="仿宋" w:hAnsi="仿宋" w:eastAsia="仿宋" w:cs="仿宋"/>
          <w:sz w:val="28"/>
          <w:szCs w:val="28"/>
          <w:lang w:eastAsia="zh-CN"/>
        </w:rPr>
        <w:t>处罚</w:t>
      </w:r>
    </w:p>
    <w:p w14:paraId="531685B9">
      <w:pPr>
        <w:adjustRightInd w:val="0"/>
        <w:snapToGrid w:val="0"/>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凡出现以下违规行为的人员，将视情节严重程度给予批评教育、通报批评、取消个人参赛成绩、取消个人参赛资格。</w:t>
      </w:r>
    </w:p>
    <w:p w14:paraId="33F0D034">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运动员</w:t>
      </w:r>
      <w:r>
        <w:rPr>
          <w:rFonts w:hint="eastAsia" w:ascii="仿宋" w:hAnsi="仿宋" w:eastAsia="仿宋" w:cs="仿宋"/>
          <w:color w:val="auto"/>
          <w:sz w:val="28"/>
          <w:szCs w:val="28"/>
          <w:lang w:eastAsia="zh-CN"/>
        </w:rPr>
        <w:t>比赛</w:t>
      </w:r>
      <w:r>
        <w:rPr>
          <w:rFonts w:hint="eastAsia" w:ascii="仿宋" w:hAnsi="仿宋" w:eastAsia="仿宋" w:cs="仿宋"/>
          <w:color w:val="auto"/>
          <w:sz w:val="28"/>
          <w:szCs w:val="28"/>
        </w:rPr>
        <w:t>热身时佩戴划水掌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脚蹼、呼吸管等训练辅助设备</w:t>
      </w:r>
      <w:r>
        <w:rPr>
          <w:rFonts w:hint="eastAsia" w:ascii="仿宋" w:hAnsi="仿宋" w:eastAsia="仿宋" w:cs="仿宋"/>
          <w:color w:val="auto"/>
          <w:sz w:val="28"/>
          <w:szCs w:val="28"/>
        </w:rPr>
        <w:t>。</w:t>
      </w:r>
    </w:p>
    <w:p w14:paraId="1C73B536">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运动员</w:t>
      </w:r>
      <w:r>
        <w:rPr>
          <w:rFonts w:hint="eastAsia" w:ascii="仿宋" w:hAnsi="仿宋" w:eastAsia="仿宋" w:cs="仿宋"/>
          <w:color w:val="auto"/>
          <w:sz w:val="28"/>
          <w:szCs w:val="28"/>
          <w:lang w:eastAsia="zh-CN"/>
        </w:rPr>
        <w:t>比赛</w:t>
      </w:r>
      <w:r>
        <w:rPr>
          <w:rFonts w:hint="eastAsia" w:ascii="仿宋" w:hAnsi="仿宋" w:eastAsia="仿宋" w:cs="仿宋"/>
          <w:color w:val="auto"/>
          <w:sz w:val="28"/>
          <w:szCs w:val="28"/>
        </w:rPr>
        <w:t>热身时，</w:t>
      </w:r>
      <w:r>
        <w:rPr>
          <w:rFonts w:hint="eastAsia" w:ascii="仿宋" w:hAnsi="仿宋" w:eastAsia="仿宋" w:cs="仿宋"/>
          <w:color w:val="auto"/>
          <w:sz w:val="28"/>
          <w:szCs w:val="28"/>
          <w:lang w:val="en-US" w:eastAsia="zh-CN"/>
        </w:rPr>
        <w:t>未</w:t>
      </w:r>
      <w:r>
        <w:rPr>
          <w:rFonts w:hint="eastAsia" w:ascii="仿宋" w:hAnsi="仿宋" w:eastAsia="仿宋" w:cs="仿宋"/>
          <w:color w:val="auto"/>
          <w:sz w:val="28"/>
          <w:szCs w:val="28"/>
        </w:rPr>
        <w:t>按</w:t>
      </w:r>
      <w:r>
        <w:rPr>
          <w:rFonts w:hint="eastAsia" w:ascii="仿宋" w:hAnsi="仿宋" w:eastAsia="仿宋" w:cs="仿宋"/>
          <w:color w:val="auto"/>
          <w:sz w:val="28"/>
          <w:szCs w:val="28"/>
          <w:lang w:val="en-US" w:eastAsia="zh-CN"/>
        </w:rPr>
        <w:t>泳道标识</w:t>
      </w:r>
      <w:r>
        <w:rPr>
          <w:rFonts w:hint="eastAsia" w:ascii="仿宋" w:hAnsi="仿宋" w:eastAsia="仿宋" w:cs="仿宋"/>
          <w:color w:val="auto"/>
          <w:sz w:val="28"/>
          <w:szCs w:val="28"/>
        </w:rPr>
        <w:t>要求</w:t>
      </w:r>
      <w:r>
        <w:rPr>
          <w:rFonts w:hint="eastAsia" w:ascii="仿宋" w:hAnsi="仿宋" w:eastAsia="仿宋" w:cs="仿宋"/>
          <w:color w:val="auto"/>
          <w:sz w:val="28"/>
          <w:szCs w:val="28"/>
          <w:lang w:val="en-US" w:eastAsia="zh-CN"/>
        </w:rPr>
        <w:t>进行</w:t>
      </w:r>
      <w:r>
        <w:rPr>
          <w:rFonts w:hint="eastAsia" w:ascii="仿宋" w:hAnsi="仿宋" w:eastAsia="仿宋" w:cs="仿宋"/>
          <w:color w:val="auto"/>
          <w:sz w:val="28"/>
          <w:szCs w:val="28"/>
        </w:rPr>
        <w:t>游进和冲刺练习</w:t>
      </w:r>
      <w:r>
        <w:rPr>
          <w:rFonts w:hint="eastAsia" w:ascii="仿宋" w:hAnsi="仿宋" w:eastAsia="仿宋" w:cs="仿宋"/>
          <w:color w:val="auto"/>
          <w:sz w:val="28"/>
          <w:szCs w:val="28"/>
          <w:lang w:eastAsia="zh-CN"/>
        </w:rPr>
        <w:t>。</w:t>
      </w:r>
    </w:p>
    <w:p w14:paraId="095A45A4">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3.比赛期间，运动员无故弃权。以下几种弃权情况除外：一是</w:t>
      </w:r>
      <w:r>
        <w:rPr>
          <w:rFonts w:hint="eastAsia" w:ascii="仿宋" w:hAnsi="仿宋" w:eastAsia="仿宋" w:cs="仿宋"/>
          <w:sz w:val="28"/>
          <w:szCs w:val="28"/>
        </w:rPr>
        <w:t>因伤病</w:t>
      </w:r>
      <w:r>
        <w:rPr>
          <w:rFonts w:hint="eastAsia" w:ascii="仿宋" w:hAnsi="仿宋" w:eastAsia="仿宋" w:cs="仿宋"/>
          <w:sz w:val="28"/>
          <w:szCs w:val="28"/>
          <w:lang w:eastAsia="zh-CN"/>
        </w:rPr>
        <w:t>弃权的</w:t>
      </w:r>
      <w:r>
        <w:rPr>
          <w:rFonts w:hint="eastAsia" w:ascii="仿宋" w:hAnsi="仿宋" w:eastAsia="仿宋" w:cs="仿宋"/>
          <w:sz w:val="28"/>
          <w:szCs w:val="28"/>
        </w:rPr>
        <w:t>，赛前应出具二级甲等以上医院</w:t>
      </w:r>
      <w:r>
        <w:rPr>
          <w:rFonts w:hint="eastAsia" w:ascii="仿宋" w:hAnsi="仿宋" w:eastAsia="仿宋" w:cs="仿宋"/>
          <w:sz w:val="28"/>
          <w:szCs w:val="28"/>
          <w:lang w:eastAsia="zh-CN"/>
        </w:rPr>
        <w:t>诊断证明；</w:t>
      </w:r>
      <w:r>
        <w:rPr>
          <w:rFonts w:hint="eastAsia" w:ascii="仿宋" w:hAnsi="仿宋" w:eastAsia="仿宋" w:cs="仿宋"/>
          <w:sz w:val="28"/>
          <w:szCs w:val="28"/>
          <w:lang w:val="en-US" w:eastAsia="zh-CN"/>
        </w:rPr>
        <w:t>二是</w:t>
      </w:r>
      <w:r>
        <w:rPr>
          <w:rFonts w:hint="eastAsia" w:ascii="仿宋" w:hAnsi="仿宋" w:eastAsia="仿宋" w:cs="仿宋"/>
          <w:sz w:val="28"/>
          <w:szCs w:val="28"/>
        </w:rPr>
        <w:t>因事不能参赛</w:t>
      </w:r>
      <w:r>
        <w:rPr>
          <w:rFonts w:hint="eastAsia" w:ascii="仿宋" w:hAnsi="仿宋" w:eastAsia="仿宋" w:cs="仿宋"/>
          <w:sz w:val="28"/>
          <w:szCs w:val="28"/>
          <w:lang w:eastAsia="zh-CN"/>
        </w:rPr>
        <w:t>弃权</w:t>
      </w:r>
      <w:r>
        <w:rPr>
          <w:rFonts w:hint="eastAsia" w:ascii="仿宋" w:hAnsi="仿宋" w:eastAsia="仿宋" w:cs="仿宋"/>
          <w:sz w:val="28"/>
          <w:szCs w:val="28"/>
        </w:rPr>
        <w:t>的，则出具书面说明，经参赛单位盖章</w:t>
      </w:r>
      <w:r>
        <w:rPr>
          <w:rFonts w:hint="eastAsia" w:ascii="仿宋" w:hAnsi="仿宋" w:eastAsia="仿宋" w:cs="仿宋"/>
          <w:sz w:val="28"/>
          <w:szCs w:val="28"/>
          <w:lang w:eastAsia="zh-CN"/>
        </w:rPr>
        <w:t>及</w:t>
      </w:r>
      <w:r>
        <w:rPr>
          <w:rFonts w:hint="eastAsia" w:ascii="仿宋" w:hAnsi="仿宋" w:eastAsia="仿宋" w:cs="仿宋"/>
          <w:sz w:val="28"/>
          <w:szCs w:val="28"/>
        </w:rPr>
        <w:t>负责人签字确认；</w:t>
      </w:r>
      <w:r>
        <w:rPr>
          <w:rFonts w:hint="eastAsia" w:ascii="仿宋" w:hAnsi="仿宋" w:eastAsia="仿宋" w:cs="仿宋"/>
          <w:sz w:val="28"/>
          <w:szCs w:val="28"/>
          <w:lang w:val="en-US" w:eastAsia="zh-CN"/>
        </w:rPr>
        <w:t>三是因</w:t>
      </w:r>
      <w:r>
        <w:rPr>
          <w:rFonts w:hint="eastAsia" w:ascii="仿宋" w:hAnsi="仿宋" w:eastAsia="仿宋" w:cs="仿宋"/>
          <w:sz w:val="28"/>
          <w:szCs w:val="28"/>
        </w:rPr>
        <w:t>参加全国比赛</w:t>
      </w:r>
      <w:r>
        <w:rPr>
          <w:rFonts w:hint="eastAsia" w:ascii="仿宋" w:hAnsi="仿宋" w:eastAsia="仿宋" w:cs="仿宋"/>
          <w:sz w:val="28"/>
          <w:szCs w:val="28"/>
          <w:lang w:eastAsia="zh-CN"/>
        </w:rPr>
        <w:t>、</w:t>
      </w:r>
      <w:r>
        <w:rPr>
          <w:rFonts w:hint="eastAsia" w:ascii="仿宋" w:hAnsi="仿宋" w:eastAsia="仿宋" w:cs="仿宋"/>
          <w:sz w:val="28"/>
          <w:szCs w:val="28"/>
        </w:rPr>
        <w:t>集训等事宜</w:t>
      </w:r>
      <w:r>
        <w:rPr>
          <w:rFonts w:hint="eastAsia" w:ascii="仿宋" w:hAnsi="仿宋" w:eastAsia="仿宋" w:cs="仿宋"/>
          <w:sz w:val="28"/>
          <w:szCs w:val="28"/>
          <w:lang w:eastAsia="zh-CN"/>
        </w:rPr>
        <w:t>弃权</w:t>
      </w:r>
      <w:r>
        <w:rPr>
          <w:rFonts w:hint="eastAsia" w:ascii="仿宋" w:hAnsi="仿宋" w:eastAsia="仿宋" w:cs="仿宋"/>
          <w:sz w:val="28"/>
          <w:szCs w:val="28"/>
        </w:rPr>
        <w:t>的，赛前应出具项目中心</w:t>
      </w:r>
      <w:r>
        <w:rPr>
          <w:rFonts w:hint="eastAsia" w:ascii="仿宋" w:hAnsi="仿宋" w:eastAsia="仿宋" w:cs="仿宋"/>
          <w:sz w:val="28"/>
          <w:szCs w:val="28"/>
          <w:lang w:eastAsia="zh-CN"/>
        </w:rPr>
        <w:t>的</w:t>
      </w:r>
      <w:r>
        <w:rPr>
          <w:rFonts w:hint="eastAsia" w:ascii="仿宋" w:hAnsi="仿宋" w:eastAsia="仿宋" w:cs="仿宋"/>
          <w:sz w:val="28"/>
          <w:szCs w:val="28"/>
        </w:rPr>
        <w:t>证明</w:t>
      </w:r>
      <w:r>
        <w:rPr>
          <w:rFonts w:hint="eastAsia" w:ascii="仿宋" w:hAnsi="仿宋" w:eastAsia="仿宋" w:cs="仿宋"/>
          <w:sz w:val="28"/>
          <w:szCs w:val="28"/>
          <w:lang w:eastAsia="zh-CN"/>
        </w:rPr>
        <w:t>，经项目中心盖章及</w:t>
      </w:r>
      <w:r>
        <w:rPr>
          <w:rFonts w:hint="eastAsia" w:ascii="仿宋" w:hAnsi="仿宋" w:eastAsia="仿宋" w:cs="仿宋"/>
          <w:sz w:val="28"/>
          <w:szCs w:val="28"/>
        </w:rPr>
        <w:t>分管领导签字确认</w:t>
      </w:r>
      <w:r>
        <w:rPr>
          <w:rFonts w:hint="eastAsia" w:ascii="仿宋" w:hAnsi="仿宋" w:eastAsia="仿宋" w:cs="仿宋"/>
          <w:sz w:val="28"/>
          <w:szCs w:val="28"/>
          <w:lang w:val="en-US" w:eastAsia="zh-CN"/>
        </w:rPr>
        <w:t>。</w:t>
      </w:r>
    </w:p>
    <w:p w14:paraId="41CB773C">
      <w:pPr>
        <w:adjustRightInd w:val="0"/>
        <w:snapToGrid w:val="0"/>
        <w:spacing w:line="46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十一、运动员录取名次、计牌计分和奖励办法</w:t>
      </w:r>
    </w:p>
    <w:p w14:paraId="1ABF1BAF">
      <w:pPr>
        <w:adjustRightInd w:val="0"/>
        <w:snapToGrid w:val="0"/>
        <w:spacing w:line="46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sz w:val="28"/>
          <w:szCs w:val="28"/>
        </w:rPr>
        <w:t>（</w:t>
      </w:r>
      <w:r>
        <w:rPr>
          <w:rFonts w:hint="eastAsia" w:ascii="仿宋" w:hAnsi="仿宋" w:eastAsia="仿宋" w:cs="仿宋"/>
          <w:sz w:val="28"/>
          <w:szCs w:val="28"/>
          <w:lang w:eastAsia="zh-CN"/>
        </w:rPr>
        <w:t>一</w:t>
      </w:r>
      <w:r>
        <w:rPr>
          <w:rFonts w:hint="eastAsia" w:ascii="仿宋" w:hAnsi="仿宋" w:eastAsia="仿宋" w:cs="仿宋"/>
          <w:sz w:val="28"/>
          <w:szCs w:val="28"/>
        </w:rPr>
        <w:t>）各</w:t>
      </w:r>
      <w:r>
        <w:rPr>
          <w:rFonts w:hint="eastAsia" w:ascii="仿宋" w:hAnsi="仿宋" w:eastAsia="仿宋" w:cs="仿宋"/>
          <w:sz w:val="28"/>
          <w:szCs w:val="28"/>
          <w:lang w:eastAsia="zh-CN"/>
        </w:rPr>
        <w:t>组别</w:t>
      </w:r>
      <w:r>
        <w:rPr>
          <w:rFonts w:hint="eastAsia" w:ascii="仿宋" w:hAnsi="仿宋" w:eastAsia="仿宋" w:cs="仿宋"/>
          <w:sz w:val="28"/>
          <w:szCs w:val="28"/>
        </w:rPr>
        <w:t>项目有8名以上（含8名）运动员（队）参加的，录取前8名；不足8名，按实际参赛人（队）数录取名次。前三名依次按1金、1银、1铜计牌</w:t>
      </w:r>
      <w:r>
        <w:rPr>
          <w:rFonts w:hint="eastAsia" w:ascii="仿宋" w:hAnsi="仿宋" w:eastAsia="仿宋" w:cs="仿宋"/>
          <w:sz w:val="28"/>
          <w:szCs w:val="28"/>
          <w:lang w:eastAsia="zh-CN"/>
        </w:rPr>
        <w:t>，</w:t>
      </w:r>
      <w:r>
        <w:rPr>
          <w:rFonts w:hint="eastAsia" w:ascii="仿宋" w:hAnsi="仿宋" w:eastAsia="仿宋" w:cs="仿宋"/>
          <w:sz w:val="28"/>
          <w:szCs w:val="28"/>
        </w:rPr>
        <w:t>前八名依次按11、9、8、7、6、5、4、3计分</w:t>
      </w:r>
      <w:r>
        <w:rPr>
          <w:rFonts w:hint="eastAsia" w:ascii="仿宋" w:hAnsi="仿宋" w:eastAsia="仿宋" w:cs="仿宋"/>
          <w:sz w:val="28"/>
          <w:szCs w:val="28"/>
          <w:lang w:eastAsia="zh-CN"/>
        </w:rPr>
        <w:t>，游泳C、D组200米个人混合泳、400米自由泳的第一名按2金22分进行计牌计分</w:t>
      </w:r>
      <w:r>
        <w:rPr>
          <w:rFonts w:hint="eastAsia" w:ascii="仿宋" w:hAnsi="仿宋" w:eastAsia="仿宋" w:cs="仿宋"/>
          <w:color w:val="auto"/>
          <w:sz w:val="28"/>
          <w:szCs w:val="28"/>
          <w:lang w:eastAsia="zh-CN"/>
        </w:rPr>
        <w:t>。</w:t>
      </w:r>
    </w:p>
    <w:p w14:paraId="3A119D79">
      <w:pPr>
        <w:adjustRightInd w:val="0"/>
        <w:snapToGrid w:val="0"/>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二</w:t>
      </w:r>
      <w:r>
        <w:rPr>
          <w:rFonts w:hint="eastAsia" w:ascii="仿宋" w:hAnsi="仿宋" w:eastAsia="仿宋" w:cs="仿宋"/>
          <w:sz w:val="28"/>
          <w:szCs w:val="28"/>
        </w:rPr>
        <w:t>）C、D、E组</w:t>
      </w:r>
      <w:r>
        <w:rPr>
          <w:rFonts w:hint="eastAsia" w:ascii="仿宋" w:hAnsi="仿宋" w:eastAsia="仿宋" w:cs="仿宋"/>
          <w:sz w:val="28"/>
          <w:szCs w:val="28"/>
          <w:lang w:eastAsia="zh-CN"/>
        </w:rPr>
        <w:t>运动员在市运会比赛中</w:t>
      </w:r>
      <w:r>
        <w:rPr>
          <w:rFonts w:hint="eastAsia" w:ascii="仿宋" w:hAnsi="仿宋" w:eastAsia="仿宋" w:cs="仿宋"/>
          <w:sz w:val="28"/>
          <w:szCs w:val="28"/>
        </w:rPr>
        <w:t>破</w:t>
      </w:r>
      <w:r>
        <w:rPr>
          <w:rFonts w:hint="eastAsia" w:ascii="仿宋" w:hAnsi="仿宋" w:eastAsia="仿宋" w:cs="仿宋"/>
          <w:sz w:val="28"/>
          <w:szCs w:val="28"/>
          <w:lang w:eastAsia="zh-CN"/>
        </w:rPr>
        <w:t>最新</w:t>
      </w:r>
      <w:r>
        <w:rPr>
          <w:rFonts w:hint="eastAsia" w:ascii="仿宋" w:hAnsi="仿宋" w:eastAsia="仿宋" w:cs="仿宋"/>
          <w:sz w:val="28"/>
          <w:szCs w:val="28"/>
        </w:rPr>
        <w:t>全国青少年U系列比赛</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50米池）9-10岁、11-12岁200米个人混合泳、400米自由泳纪录者，</w:t>
      </w:r>
      <w:r>
        <w:rPr>
          <w:rFonts w:hint="eastAsia" w:ascii="仿宋" w:hAnsi="仿宋" w:eastAsia="仿宋" w:cs="仿宋"/>
          <w:sz w:val="28"/>
          <w:szCs w:val="28"/>
        </w:rPr>
        <w:t>另计1金11分</w:t>
      </w:r>
      <w:r>
        <w:rPr>
          <w:rFonts w:hint="eastAsia" w:ascii="仿宋" w:hAnsi="仿宋" w:eastAsia="仿宋" w:cs="仿宋"/>
          <w:sz w:val="28"/>
          <w:szCs w:val="28"/>
          <w:lang w:val="en-US" w:eastAsia="zh-CN"/>
        </w:rPr>
        <w:t>，同一小项一人多次破纪录的，只计一次。</w:t>
      </w:r>
    </w:p>
    <w:p w14:paraId="773D89E6">
      <w:pPr>
        <w:adjustRightInd w:val="0"/>
        <w:snapToGrid w:val="0"/>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三</w:t>
      </w:r>
      <w:r>
        <w:rPr>
          <w:rFonts w:hint="eastAsia" w:ascii="仿宋" w:hAnsi="仿宋" w:eastAsia="仿宋" w:cs="仿宋"/>
          <w:sz w:val="28"/>
          <w:szCs w:val="28"/>
        </w:rPr>
        <w:t>）如出现名次并列，将并列名次的下一个（或几个）名次空出，空出名次的分值与获得名次的分值相加后的平均数，作为并列名次的所得分值，计入相关代表团</w:t>
      </w:r>
      <w:r>
        <w:rPr>
          <w:rFonts w:hint="eastAsia" w:ascii="仿宋" w:hAnsi="仿宋" w:eastAsia="仿宋" w:cs="仿宋"/>
          <w:sz w:val="28"/>
          <w:szCs w:val="28"/>
          <w:lang w:eastAsia="zh-CN"/>
        </w:rPr>
        <w:t>；</w:t>
      </w:r>
      <w:r>
        <w:rPr>
          <w:rFonts w:hint="eastAsia" w:ascii="仿宋" w:hAnsi="仿宋" w:eastAsia="仿宋" w:cs="仿宋"/>
          <w:sz w:val="28"/>
          <w:szCs w:val="28"/>
        </w:rPr>
        <w:t>如录取名次的最后一个名次并列，该名次分平均分配计入相关代表团。</w:t>
      </w:r>
    </w:p>
    <w:p w14:paraId="1C6A494B">
      <w:pPr>
        <w:adjustRightInd w:val="0"/>
        <w:snapToGrid w:val="0"/>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四</w:t>
      </w:r>
      <w:r>
        <w:rPr>
          <w:rFonts w:hint="eastAsia" w:ascii="仿宋" w:hAnsi="仿宋" w:eastAsia="仿宋" w:cs="仿宋"/>
          <w:sz w:val="28"/>
          <w:szCs w:val="28"/>
        </w:rPr>
        <w:t>）开展“体育道德风尚奖”评选活动，按照本届运动会竞赛规程总则的有关规定执行。</w:t>
      </w:r>
    </w:p>
    <w:p w14:paraId="4ED557C7">
      <w:pPr>
        <w:adjustRightInd w:val="0"/>
        <w:snapToGrid w:val="0"/>
        <w:spacing w:line="46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十二、申诉和纪律</w:t>
      </w:r>
    </w:p>
    <w:p w14:paraId="4B8171BD">
      <w:pPr>
        <w:adjustRightInd w:val="0"/>
        <w:snapToGrid w:val="0"/>
        <w:spacing w:line="4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w:t>
      </w:r>
      <w:r>
        <w:rPr>
          <w:rFonts w:hint="eastAsia" w:ascii="仿宋" w:hAnsi="仿宋" w:eastAsia="仿宋" w:cs="仿宋"/>
          <w:sz w:val="28"/>
          <w:szCs w:val="28"/>
          <w:lang w:eastAsia="zh-CN"/>
        </w:rPr>
        <w:t>一</w:t>
      </w:r>
      <w:r>
        <w:rPr>
          <w:rFonts w:hint="eastAsia" w:ascii="仿宋" w:hAnsi="仿宋" w:eastAsia="仿宋" w:cs="仿宋"/>
          <w:sz w:val="28"/>
          <w:szCs w:val="28"/>
        </w:rPr>
        <w:t>）</w:t>
      </w:r>
      <w:r>
        <w:rPr>
          <w:rFonts w:hint="eastAsia" w:ascii="仿宋" w:hAnsi="仿宋" w:eastAsia="仿宋" w:cs="仿宋"/>
          <w:sz w:val="28"/>
          <w:szCs w:val="28"/>
          <w:lang w:eastAsia="zh-CN"/>
        </w:rPr>
        <w:t>申诉</w:t>
      </w:r>
    </w:p>
    <w:p w14:paraId="38CD29BE">
      <w:pPr>
        <w:adjustRightInd w:val="0"/>
        <w:snapToGrid w:val="0"/>
        <w:spacing w:line="54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执行国家体育总局游泳运动管理中心</w:t>
      </w:r>
      <w:bookmarkStart w:id="2" w:name="_GoBack"/>
      <w:bookmarkEnd w:id="2"/>
      <w:r>
        <w:rPr>
          <w:rFonts w:hint="eastAsia" w:ascii="仿宋" w:hAnsi="仿宋" w:eastAsia="仿宋" w:cs="仿宋"/>
          <w:sz w:val="28"/>
          <w:szCs w:val="28"/>
          <w:lang w:eastAsia="zh-CN"/>
        </w:rPr>
        <w:t>有关规定。</w:t>
      </w:r>
    </w:p>
    <w:p w14:paraId="2A4723F2">
      <w:pPr>
        <w:adjustRightInd w:val="0"/>
        <w:snapToGrid w:val="0"/>
        <w:spacing w:line="4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（二）纪律</w:t>
      </w:r>
    </w:p>
    <w:p w14:paraId="19F66614">
      <w:pPr>
        <w:adjustRightInd w:val="0"/>
        <w:snapToGrid w:val="0"/>
        <w:spacing w:line="54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59A5F2E5">
      <w:pPr>
        <w:adjustRightInd w:val="0"/>
        <w:snapToGrid w:val="0"/>
        <w:spacing w:line="54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十三、技术官员</w:t>
      </w:r>
    </w:p>
    <w:p w14:paraId="4E643327">
      <w:pPr>
        <w:adjustRightInd w:val="0"/>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750B3196">
      <w:pPr>
        <w:adjustRightInd w:val="0"/>
        <w:snapToGrid w:val="0"/>
        <w:spacing w:line="54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十四、运动员技术等级授予</w:t>
      </w:r>
    </w:p>
    <w:p w14:paraId="3FFFA317">
      <w:pPr>
        <w:adjustRightInd w:val="0"/>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本次比赛</w:t>
      </w:r>
      <w:r>
        <w:rPr>
          <w:rFonts w:hint="eastAsia" w:ascii="仿宋" w:hAnsi="仿宋" w:eastAsia="仿宋" w:cs="仿宋"/>
          <w:sz w:val="28"/>
          <w:szCs w:val="28"/>
          <w:lang w:eastAsia="zh-CN"/>
        </w:rPr>
        <w:t>场地为</w:t>
      </w:r>
      <w:r>
        <w:rPr>
          <w:rFonts w:hint="eastAsia" w:ascii="仿宋" w:hAnsi="仿宋" w:eastAsia="仿宋" w:cs="仿宋"/>
          <w:sz w:val="28"/>
          <w:szCs w:val="28"/>
          <w:lang w:val="en-US" w:eastAsia="zh-CN"/>
        </w:rPr>
        <w:t>50米池，</w:t>
      </w:r>
      <w:r>
        <w:rPr>
          <w:rFonts w:hint="eastAsia" w:ascii="仿宋" w:hAnsi="仿宋" w:eastAsia="仿宋" w:cs="仿宋"/>
          <w:sz w:val="28"/>
          <w:szCs w:val="28"/>
          <w:lang w:eastAsia="zh-CN"/>
        </w:rPr>
        <w:t>采用“数智体育”全自动计时计分设备，</w:t>
      </w:r>
      <w:r>
        <w:rPr>
          <w:rFonts w:hint="eastAsia" w:ascii="仿宋" w:hAnsi="仿宋" w:eastAsia="仿宋" w:cs="仿宋"/>
          <w:sz w:val="28"/>
          <w:szCs w:val="28"/>
        </w:rPr>
        <w:t>比赛已纳入</w:t>
      </w:r>
      <w:r>
        <w:rPr>
          <w:rFonts w:hint="eastAsia" w:ascii="仿宋" w:hAnsi="仿宋" w:eastAsia="仿宋" w:cs="仿宋"/>
          <w:sz w:val="28"/>
          <w:szCs w:val="28"/>
          <w:lang w:val="en-US" w:eastAsia="zh-CN"/>
        </w:rPr>
        <w:t>2026</w:t>
      </w:r>
      <w:r>
        <w:rPr>
          <w:rFonts w:hint="eastAsia" w:ascii="仿宋" w:hAnsi="仿宋" w:eastAsia="仿宋" w:cs="仿宋"/>
          <w:sz w:val="28"/>
          <w:szCs w:val="28"/>
        </w:rPr>
        <w:t>年</w:t>
      </w:r>
      <w:r>
        <w:rPr>
          <w:rFonts w:hint="eastAsia" w:ascii="仿宋" w:hAnsi="仿宋" w:eastAsia="仿宋" w:cs="仿宋"/>
          <w:sz w:val="28"/>
          <w:szCs w:val="28"/>
          <w:lang w:eastAsia="zh-CN"/>
        </w:rPr>
        <w:t>可授予</w:t>
      </w:r>
      <w:r>
        <w:rPr>
          <w:rFonts w:hint="eastAsia" w:ascii="仿宋" w:hAnsi="仿宋" w:eastAsia="仿宋" w:cs="仿宋"/>
          <w:sz w:val="28"/>
          <w:szCs w:val="28"/>
        </w:rPr>
        <w:t>运动员技术等级的赛事名录中，为年度可</w:t>
      </w:r>
      <w:r>
        <w:rPr>
          <w:rFonts w:hint="eastAsia" w:ascii="仿宋" w:hAnsi="仿宋" w:eastAsia="仿宋" w:cs="仿宋"/>
          <w:sz w:val="28"/>
          <w:szCs w:val="28"/>
          <w:lang w:eastAsia="zh-CN"/>
        </w:rPr>
        <w:t>授予</w:t>
      </w:r>
      <w:r>
        <w:rPr>
          <w:rFonts w:hint="eastAsia" w:ascii="仿宋" w:hAnsi="仿宋" w:eastAsia="仿宋" w:cs="仿宋"/>
          <w:sz w:val="28"/>
          <w:szCs w:val="28"/>
        </w:rPr>
        <w:t>运动员技术等级比赛，本次比赛仅</w:t>
      </w:r>
      <w:r>
        <w:rPr>
          <w:rFonts w:hint="eastAsia" w:ascii="仿宋" w:hAnsi="仿宋" w:eastAsia="仿宋" w:cs="仿宋"/>
          <w:sz w:val="28"/>
          <w:szCs w:val="28"/>
          <w:lang w:eastAsia="zh-CN"/>
        </w:rPr>
        <w:t>各组别</w:t>
      </w:r>
      <w:r>
        <w:rPr>
          <w:rFonts w:hint="eastAsia" w:ascii="仿宋" w:hAnsi="仿宋" w:eastAsia="仿宋" w:cs="仿宋"/>
          <w:sz w:val="28"/>
          <w:szCs w:val="28"/>
        </w:rPr>
        <w:t>单项</w:t>
      </w:r>
      <w:r>
        <w:rPr>
          <w:rFonts w:hint="eastAsia" w:ascii="仿宋" w:hAnsi="仿宋" w:eastAsia="仿宋" w:cs="仿宋"/>
          <w:sz w:val="28"/>
          <w:szCs w:val="28"/>
          <w:lang w:eastAsia="zh-CN"/>
        </w:rPr>
        <w:t>、接力项目第一棒（</w:t>
      </w:r>
      <w:r>
        <w:rPr>
          <w:rFonts w:hint="eastAsia" w:ascii="仿宋" w:hAnsi="仿宋" w:eastAsia="仿宋" w:cs="仿宋"/>
          <w:b/>
          <w:bCs/>
          <w:sz w:val="28"/>
          <w:szCs w:val="28"/>
          <w:lang w:val="en-US" w:eastAsia="zh-CN"/>
        </w:rPr>
        <w:t>4*50接力除外</w:t>
      </w:r>
      <w:r>
        <w:rPr>
          <w:rFonts w:hint="eastAsia" w:ascii="仿宋" w:hAnsi="仿宋" w:eastAsia="仿宋" w:cs="仿宋"/>
          <w:sz w:val="28"/>
          <w:szCs w:val="28"/>
          <w:lang w:val="en-US" w:eastAsia="zh-CN"/>
        </w:rPr>
        <w:t>）</w:t>
      </w:r>
      <w:r>
        <w:rPr>
          <w:rFonts w:hint="eastAsia" w:ascii="仿宋" w:hAnsi="仿宋" w:eastAsia="仿宋" w:cs="仿宋"/>
          <w:sz w:val="28"/>
          <w:szCs w:val="28"/>
        </w:rPr>
        <w:t>可</w:t>
      </w:r>
      <w:r>
        <w:rPr>
          <w:rFonts w:hint="eastAsia" w:ascii="仿宋" w:hAnsi="仿宋" w:eastAsia="仿宋" w:cs="仿宋"/>
          <w:sz w:val="28"/>
          <w:szCs w:val="28"/>
          <w:lang w:eastAsia="zh-CN"/>
        </w:rPr>
        <w:t>授予</w:t>
      </w:r>
      <w:r>
        <w:rPr>
          <w:rFonts w:hint="eastAsia" w:ascii="仿宋" w:hAnsi="仿宋" w:eastAsia="仿宋" w:cs="仿宋"/>
          <w:sz w:val="28"/>
          <w:szCs w:val="28"/>
        </w:rPr>
        <w:t>运动员技术等级，具体标准按国家体育总局最新发布的《</w:t>
      </w:r>
      <w:r>
        <w:rPr>
          <w:rFonts w:hint="eastAsia" w:ascii="仿宋" w:hAnsi="仿宋" w:eastAsia="仿宋" w:cs="仿宋"/>
          <w:sz w:val="28"/>
          <w:szCs w:val="28"/>
          <w:lang w:eastAsia="zh-CN"/>
        </w:rPr>
        <w:t>游泳</w:t>
      </w:r>
      <w:r>
        <w:rPr>
          <w:rFonts w:hint="eastAsia" w:ascii="仿宋" w:hAnsi="仿宋" w:eastAsia="仿宋" w:cs="仿宋"/>
          <w:sz w:val="28"/>
          <w:szCs w:val="28"/>
        </w:rPr>
        <w:t>运动员技术等级标准》执行</w:t>
      </w:r>
    </w:p>
    <w:p w14:paraId="71FDD657">
      <w:pPr>
        <w:adjustRightInd w:val="0"/>
        <w:snapToGrid w:val="0"/>
        <w:spacing w:line="54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十五、其他</w:t>
      </w:r>
    </w:p>
    <w:p w14:paraId="3214C470">
      <w:pPr>
        <w:adjustRightInd w:val="0"/>
        <w:snapToGrid w:val="0"/>
        <w:spacing w:line="54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hint="eastAsia" w:ascii="仿宋" w:hAnsi="仿宋" w:eastAsia="仿宋" w:cs="仿宋"/>
          <w:color w:val="000000"/>
          <w:sz w:val="28"/>
          <w:szCs w:val="28"/>
        </w:rPr>
      </w:pPr>
      <w:bookmarkStart w:id="1" w:name="_Hlk162361054"/>
      <w:r>
        <w:rPr>
          <w:rFonts w:hint="eastAsia" w:ascii="仿宋" w:hAnsi="仿宋" w:eastAsia="仿宋" w:cs="仿宋"/>
          <w:color w:val="000000"/>
          <w:sz w:val="28"/>
          <w:szCs w:val="28"/>
        </w:rPr>
        <w:t>（二）参赛单位运动员、教练员应知晓体育竞赛的相关风险，确保自己身体状况符合参赛要求，自行承担非承办单位故意或重大过失导致的伤害。</w:t>
      </w:r>
      <w:bookmarkEnd w:id="1"/>
    </w:p>
    <w:p w14:paraId="3BBF6410">
      <w:pPr>
        <w:adjustRightInd w:val="0"/>
        <w:snapToGrid w:val="0"/>
        <w:spacing w:line="54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（三）未尽事宜，另行通知。</w:t>
      </w:r>
    </w:p>
    <w:p w14:paraId="69836E28">
      <w:pPr>
        <w:adjustRightInd w:val="0"/>
        <w:snapToGrid w:val="0"/>
        <w:spacing w:line="460" w:lineRule="exact"/>
        <w:ind w:firstLine="560" w:firstLineChars="200"/>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mNjZDM3NzUzZGJhY2I3OTc1NzBkNDI5NDdhNTkifQ=="/>
  </w:docVars>
  <w:rsids>
    <w:rsidRoot w:val="00F11F4F"/>
    <w:rsid w:val="00000983"/>
    <w:rsid w:val="00052341"/>
    <w:rsid w:val="000621DA"/>
    <w:rsid w:val="00063690"/>
    <w:rsid w:val="000A418E"/>
    <w:rsid w:val="000B77E1"/>
    <w:rsid w:val="000D74C0"/>
    <w:rsid w:val="00133E86"/>
    <w:rsid w:val="00140D55"/>
    <w:rsid w:val="00165281"/>
    <w:rsid w:val="00167F8B"/>
    <w:rsid w:val="00173E5D"/>
    <w:rsid w:val="00195F6D"/>
    <w:rsid w:val="001B26E6"/>
    <w:rsid w:val="001C79A7"/>
    <w:rsid w:val="001F54E5"/>
    <w:rsid w:val="00225D6D"/>
    <w:rsid w:val="00225DF7"/>
    <w:rsid w:val="00246756"/>
    <w:rsid w:val="002470A9"/>
    <w:rsid w:val="0025147B"/>
    <w:rsid w:val="002600DF"/>
    <w:rsid w:val="002912C3"/>
    <w:rsid w:val="00292E90"/>
    <w:rsid w:val="002945D8"/>
    <w:rsid w:val="00294A45"/>
    <w:rsid w:val="002B01A1"/>
    <w:rsid w:val="002B1A8D"/>
    <w:rsid w:val="002D33F8"/>
    <w:rsid w:val="002D71DC"/>
    <w:rsid w:val="0033039F"/>
    <w:rsid w:val="00347309"/>
    <w:rsid w:val="003548B6"/>
    <w:rsid w:val="00387BFD"/>
    <w:rsid w:val="003965E2"/>
    <w:rsid w:val="00442D86"/>
    <w:rsid w:val="004A3F7F"/>
    <w:rsid w:val="004B56B9"/>
    <w:rsid w:val="004F176D"/>
    <w:rsid w:val="004F7462"/>
    <w:rsid w:val="00502B43"/>
    <w:rsid w:val="00522BC7"/>
    <w:rsid w:val="005816DF"/>
    <w:rsid w:val="005D633C"/>
    <w:rsid w:val="005D6C6E"/>
    <w:rsid w:val="00607B55"/>
    <w:rsid w:val="00665889"/>
    <w:rsid w:val="00675113"/>
    <w:rsid w:val="006D2A35"/>
    <w:rsid w:val="006D6E99"/>
    <w:rsid w:val="006E2CB9"/>
    <w:rsid w:val="006F42C2"/>
    <w:rsid w:val="00727387"/>
    <w:rsid w:val="00731017"/>
    <w:rsid w:val="007A09D5"/>
    <w:rsid w:val="007C321F"/>
    <w:rsid w:val="007C3877"/>
    <w:rsid w:val="007E0711"/>
    <w:rsid w:val="007E6623"/>
    <w:rsid w:val="00830292"/>
    <w:rsid w:val="0084629E"/>
    <w:rsid w:val="0087151B"/>
    <w:rsid w:val="008878FB"/>
    <w:rsid w:val="008A3027"/>
    <w:rsid w:val="008A7BED"/>
    <w:rsid w:val="008C0053"/>
    <w:rsid w:val="008C0C37"/>
    <w:rsid w:val="00911191"/>
    <w:rsid w:val="009326D4"/>
    <w:rsid w:val="009707EC"/>
    <w:rsid w:val="009A4130"/>
    <w:rsid w:val="009B3F09"/>
    <w:rsid w:val="009E4582"/>
    <w:rsid w:val="00A4028D"/>
    <w:rsid w:val="00A87422"/>
    <w:rsid w:val="00A925AA"/>
    <w:rsid w:val="00AA7126"/>
    <w:rsid w:val="00AE74E8"/>
    <w:rsid w:val="00B20F30"/>
    <w:rsid w:val="00B4390C"/>
    <w:rsid w:val="00B64A34"/>
    <w:rsid w:val="00B66C8D"/>
    <w:rsid w:val="00B95CDE"/>
    <w:rsid w:val="00B97207"/>
    <w:rsid w:val="00BA7421"/>
    <w:rsid w:val="00BB02B3"/>
    <w:rsid w:val="00BB2A54"/>
    <w:rsid w:val="00BB465D"/>
    <w:rsid w:val="00BD222A"/>
    <w:rsid w:val="00C10F16"/>
    <w:rsid w:val="00C16B4B"/>
    <w:rsid w:val="00C21440"/>
    <w:rsid w:val="00C97043"/>
    <w:rsid w:val="00CB450B"/>
    <w:rsid w:val="00CD2537"/>
    <w:rsid w:val="00CD56D3"/>
    <w:rsid w:val="00CE3726"/>
    <w:rsid w:val="00D119C6"/>
    <w:rsid w:val="00D27C62"/>
    <w:rsid w:val="00D3188D"/>
    <w:rsid w:val="00D51C9D"/>
    <w:rsid w:val="00D61D4D"/>
    <w:rsid w:val="00DA62D2"/>
    <w:rsid w:val="00DE7D98"/>
    <w:rsid w:val="00DF486B"/>
    <w:rsid w:val="00E027C5"/>
    <w:rsid w:val="00E04164"/>
    <w:rsid w:val="00E5267F"/>
    <w:rsid w:val="00EA4BED"/>
    <w:rsid w:val="00EA74D9"/>
    <w:rsid w:val="00EA7B8E"/>
    <w:rsid w:val="00EB484A"/>
    <w:rsid w:val="00EC3D6E"/>
    <w:rsid w:val="00EE7FC0"/>
    <w:rsid w:val="00F1116F"/>
    <w:rsid w:val="00F11F4F"/>
    <w:rsid w:val="00F25259"/>
    <w:rsid w:val="00F2563B"/>
    <w:rsid w:val="00F26894"/>
    <w:rsid w:val="00F3448A"/>
    <w:rsid w:val="00F37DCE"/>
    <w:rsid w:val="00F83DCD"/>
    <w:rsid w:val="00F910E5"/>
    <w:rsid w:val="00F92C88"/>
    <w:rsid w:val="00FA2AAE"/>
    <w:rsid w:val="00FD17EC"/>
    <w:rsid w:val="00FF01A9"/>
    <w:rsid w:val="0128267A"/>
    <w:rsid w:val="01DF5918"/>
    <w:rsid w:val="032B698E"/>
    <w:rsid w:val="08B0688C"/>
    <w:rsid w:val="09F00FCA"/>
    <w:rsid w:val="09F6030C"/>
    <w:rsid w:val="0A02766B"/>
    <w:rsid w:val="0B711240"/>
    <w:rsid w:val="0C0057A0"/>
    <w:rsid w:val="12967C21"/>
    <w:rsid w:val="14F05113"/>
    <w:rsid w:val="1D9B0175"/>
    <w:rsid w:val="1E056CDA"/>
    <w:rsid w:val="1FFA67AC"/>
    <w:rsid w:val="20C57456"/>
    <w:rsid w:val="22852BC3"/>
    <w:rsid w:val="239C64BA"/>
    <w:rsid w:val="23F8626D"/>
    <w:rsid w:val="25A94241"/>
    <w:rsid w:val="27C92D73"/>
    <w:rsid w:val="288633AC"/>
    <w:rsid w:val="2ADD65FF"/>
    <w:rsid w:val="304E234B"/>
    <w:rsid w:val="31540F86"/>
    <w:rsid w:val="352630B6"/>
    <w:rsid w:val="359F2181"/>
    <w:rsid w:val="36D149E5"/>
    <w:rsid w:val="385C6C0F"/>
    <w:rsid w:val="3C877874"/>
    <w:rsid w:val="40A81C49"/>
    <w:rsid w:val="4103068C"/>
    <w:rsid w:val="463F5A87"/>
    <w:rsid w:val="4BCE4171"/>
    <w:rsid w:val="4BEF1656"/>
    <w:rsid w:val="4CFC1ABD"/>
    <w:rsid w:val="50235442"/>
    <w:rsid w:val="53E925FB"/>
    <w:rsid w:val="59964FE0"/>
    <w:rsid w:val="5A0154B8"/>
    <w:rsid w:val="5A802C20"/>
    <w:rsid w:val="5B761601"/>
    <w:rsid w:val="5C1A595E"/>
    <w:rsid w:val="5D0E56B3"/>
    <w:rsid w:val="5D4C7282"/>
    <w:rsid w:val="63342013"/>
    <w:rsid w:val="6A2E5B11"/>
    <w:rsid w:val="6B0F47C9"/>
    <w:rsid w:val="6BA96775"/>
    <w:rsid w:val="6DA91FF9"/>
    <w:rsid w:val="72BB015E"/>
    <w:rsid w:val="73F777E9"/>
    <w:rsid w:val="75094035"/>
    <w:rsid w:val="75567EB4"/>
    <w:rsid w:val="7B6B6F27"/>
    <w:rsid w:val="7E655ABC"/>
    <w:rsid w:val="7F46107E"/>
    <w:rsid w:val="7F8A2230"/>
    <w:rsid w:val="7F9D4448"/>
    <w:rsid w:val="7FDB671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ody Text"/>
    <w:basedOn w:val="1"/>
    <w:qFormat/>
    <w:uiPriority w:val="1"/>
    <w:rPr>
      <w:rFonts w:ascii="仿宋" w:hAnsi="仿宋" w:eastAsia="仿宋" w:cs="仿宋"/>
      <w:sz w:val="28"/>
      <w:szCs w:val="28"/>
      <w:lang w:val="zh-CN" w:eastAsia="zh-CN" w:bidi="zh-CN"/>
    </w:rPr>
  </w:style>
  <w:style w:type="paragraph" w:styleId="5">
    <w:name w:val="Balloon Text"/>
    <w:basedOn w:val="1"/>
    <w:link w:val="18"/>
    <w:semiHidden/>
    <w:unhideWhenUsed/>
    <w:qFormat/>
    <w:uiPriority w:val="99"/>
    <w:rPr>
      <w:sz w:val="18"/>
      <w:szCs w:val="18"/>
    </w:rPr>
  </w:style>
  <w:style w:type="paragraph" w:styleId="6">
    <w:name w:val="footer"/>
    <w:basedOn w:val="1"/>
    <w:link w:val="16"/>
    <w:semiHidden/>
    <w:unhideWhenUsed/>
    <w:qFormat/>
    <w:uiPriority w:val="99"/>
    <w:pPr>
      <w:tabs>
        <w:tab w:val="center" w:pos="4153"/>
        <w:tab w:val="right" w:pos="8306"/>
      </w:tabs>
      <w:snapToGrid w:val="0"/>
      <w:jc w:val="left"/>
    </w:pPr>
    <w:rPr>
      <w:sz w:val="18"/>
      <w:szCs w:val="18"/>
    </w:rPr>
  </w:style>
  <w:style w:type="paragraph" w:styleId="7">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1"/>
    <w:semiHidden/>
    <w:unhideWhenUsed/>
    <w:qFormat/>
    <w:uiPriority w:val="99"/>
    <w:pPr>
      <w:snapToGrid w:val="0"/>
      <w:jc w:val="left"/>
    </w:pPr>
    <w:rPr>
      <w:rFonts w:ascii="宋体" w:hAnsi="Times New Roman" w:cs="宋体"/>
      <w:kern w:val="0"/>
      <w:sz w:val="18"/>
      <w:szCs w:val="20"/>
    </w:rPr>
  </w:style>
  <w:style w:type="paragraph" w:styleId="9">
    <w:name w:val="annotation subject"/>
    <w:basedOn w:val="3"/>
    <w:next w:val="3"/>
    <w:link w:val="20"/>
    <w:semiHidden/>
    <w:unhideWhenUsed/>
    <w:qFormat/>
    <w:uiPriority w:val="99"/>
    <w:rPr>
      <w:b/>
      <w:bCs/>
    </w:r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character" w:styleId="13">
    <w:name w:val="annotation reference"/>
    <w:basedOn w:val="11"/>
    <w:semiHidden/>
    <w:unhideWhenUsed/>
    <w:qFormat/>
    <w:uiPriority w:val="99"/>
    <w:rPr>
      <w:sz w:val="21"/>
      <w:szCs w:val="21"/>
    </w:rPr>
  </w:style>
  <w:style w:type="character" w:styleId="14">
    <w:name w:val="footnote reference"/>
    <w:basedOn w:val="11"/>
    <w:semiHidden/>
    <w:unhideWhenUsed/>
    <w:qFormat/>
    <w:uiPriority w:val="99"/>
    <w:rPr>
      <w:vertAlign w:val="superscript"/>
    </w:rPr>
  </w:style>
  <w:style w:type="character" w:customStyle="1" w:styleId="15">
    <w:name w:val="页眉 Char"/>
    <w:basedOn w:val="11"/>
    <w:link w:val="7"/>
    <w:semiHidden/>
    <w:qFormat/>
    <w:uiPriority w:val="99"/>
    <w:rPr>
      <w:rFonts w:ascii="Calibri" w:hAnsi="Calibri" w:eastAsia="宋体" w:cs="Times New Roman"/>
      <w:sz w:val="18"/>
      <w:szCs w:val="18"/>
    </w:rPr>
  </w:style>
  <w:style w:type="character" w:customStyle="1" w:styleId="16">
    <w:name w:val="页脚 Char"/>
    <w:basedOn w:val="11"/>
    <w:link w:val="6"/>
    <w:semiHidden/>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character" w:customStyle="1" w:styleId="18">
    <w:name w:val="批注框文本 Char"/>
    <w:basedOn w:val="11"/>
    <w:link w:val="5"/>
    <w:semiHidden/>
    <w:qFormat/>
    <w:uiPriority w:val="99"/>
    <w:rPr>
      <w:rFonts w:ascii="Calibri" w:hAnsi="Calibri" w:eastAsia="宋体" w:cs="Times New Roman"/>
      <w:kern w:val="2"/>
      <w:sz w:val="18"/>
      <w:szCs w:val="18"/>
    </w:rPr>
  </w:style>
  <w:style w:type="character" w:customStyle="1" w:styleId="19">
    <w:name w:val="批注文字 Char"/>
    <w:basedOn w:val="11"/>
    <w:link w:val="3"/>
    <w:semiHidden/>
    <w:qFormat/>
    <w:uiPriority w:val="99"/>
    <w:rPr>
      <w:rFonts w:ascii="Calibri" w:hAnsi="Calibri" w:eastAsia="宋体" w:cs="Times New Roman"/>
      <w:kern w:val="2"/>
      <w:sz w:val="21"/>
      <w:szCs w:val="24"/>
    </w:rPr>
  </w:style>
  <w:style w:type="character" w:customStyle="1" w:styleId="20">
    <w:name w:val="批注主题 Char"/>
    <w:basedOn w:val="19"/>
    <w:link w:val="9"/>
    <w:qFormat/>
    <w:uiPriority w:val="0"/>
  </w:style>
  <w:style w:type="character" w:customStyle="1" w:styleId="21">
    <w:name w:val="脚注文本 Char"/>
    <w:basedOn w:val="11"/>
    <w:link w:val="8"/>
    <w:semiHidden/>
    <w:qFormat/>
    <w:uiPriority w:val="99"/>
    <w:rPr>
      <w:rFonts w:ascii="宋体" w:hAnsi="Times New Roman" w:eastAsia="宋体" w:cs="宋体"/>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88789ce0-ea1e-47bb-889d-f8c3ddb449f9}">
  <ds:schemaRefs/>
</ds:datastoreItem>
</file>

<file path=docProps/app.xml><?xml version="1.0" encoding="utf-8"?>
<Properties xmlns="http://schemas.openxmlformats.org/officeDocument/2006/extended-properties" xmlns:vt="http://schemas.openxmlformats.org/officeDocument/2006/docPropsVTypes">
  <Company>微软中国</Company>
  <Pages>6</Pages>
  <Words>2762</Words>
  <Characters>3215</Characters>
  <Lines>30</Lines>
  <Paragraphs>8</Paragraphs>
  <TotalTime>113</TotalTime>
  <ScaleCrop>false</ScaleCrop>
  <LinksUpToDate>false</LinksUpToDate>
  <CharactersWithSpaces>3258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2022-01-21T14:02:00Z</dcterms:created>
  <dc:creator>微软中国</dc:creator>
  <cp:lastModifiedBy>Xiangyou</cp:lastModifiedBy>
  <dcterms:modified xsi:type="dcterms:W3CDTF">2026-04-27T05:53:17Z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E8E0330645FB4C53A367D1C431EDBC50_13</vt:lpwstr>
  </property>
  <property fmtid="{D5CDD505-2E9C-101B-9397-08002B2CF9AE}" pid="4" name="KSOTemplateDocerSaveRecord">
    <vt:lpwstr>eyJoZGlkIjoiNjA2NmNjZDM3NzUzZGJhY2I3OTc1NzBkNDI5NDdhNTkiLCJ1c2VySWQiOiIxNDQ2MzUxODYzIn0=</vt:lpwstr>
  </property>
</Properties>
</file>